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33" w:rsidRDefault="00762B9F">
      <w:pPr>
        <w:pStyle w:val="Body"/>
        <w:jc w:val="center"/>
        <w:rPr>
          <w:rFonts w:ascii="Cambria" w:eastAsia="Cambria" w:hAnsi="Cambria" w:cs="Cambria"/>
          <w:b/>
          <w:bCs/>
          <w:sz w:val="24"/>
          <w:szCs w:val="24"/>
        </w:rPr>
      </w:pPr>
      <w:r>
        <w:rPr>
          <w:rFonts w:ascii="Cambria" w:eastAsia="Cambria" w:hAnsi="Cambria" w:cs="Cambria"/>
          <w:b/>
          <w:bCs/>
          <w:noProof/>
          <w:sz w:val="24"/>
          <w:szCs w:val="24"/>
        </w:rPr>
        <w:drawing>
          <wp:inline distT="0" distB="0" distL="0" distR="0">
            <wp:extent cx="856119" cy="7315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gif"/>
                    <pic:cNvPicPr/>
                  </pic:nvPicPr>
                  <pic:blipFill>
                    <a:blip r:embed="rId8">
                      <a:extLst/>
                    </a:blip>
                    <a:stretch>
                      <a:fillRect/>
                    </a:stretch>
                  </pic:blipFill>
                  <pic:spPr>
                    <a:xfrm>
                      <a:off x="0" y="0"/>
                      <a:ext cx="856119" cy="731520"/>
                    </a:xfrm>
                    <a:prstGeom prst="rect">
                      <a:avLst/>
                    </a:prstGeom>
                    <a:ln w="12700" cap="flat">
                      <a:noFill/>
                      <a:miter lim="400000"/>
                    </a:ln>
                    <a:effectLst/>
                  </pic:spPr>
                </pic:pic>
              </a:graphicData>
            </a:graphic>
          </wp:inline>
        </w:drawing>
      </w:r>
    </w:p>
    <w:p w:rsidR="00D87033" w:rsidRDefault="00762B9F">
      <w:pPr>
        <w:pStyle w:val="Body"/>
        <w:spacing w:line="20" w:lineRule="atLeast"/>
        <w:jc w:val="center"/>
        <w:rPr>
          <w:rFonts w:ascii="Cambria" w:eastAsia="Cambria" w:hAnsi="Cambria" w:cs="Cambria"/>
          <w:b/>
          <w:bCs/>
          <w:sz w:val="24"/>
          <w:szCs w:val="24"/>
        </w:rPr>
      </w:pPr>
      <w:r>
        <w:rPr>
          <w:rFonts w:ascii="Cambria" w:eastAsia="Cambria" w:hAnsi="Cambria" w:cs="Cambria"/>
          <w:b/>
          <w:bCs/>
          <w:sz w:val="24"/>
          <w:szCs w:val="24"/>
        </w:rPr>
        <w:t>International Police Association</w:t>
      </w:r>
    </w:p>
    <w:p w:rsidR="00D87033" w:rsidRDefault="00762B9F">
      <w:pPr>
        <w:pStyle w:val="Body"/>
        <w:spacing w:line="20" w:lineRule="atLeast"/>
        <w:jc w:val="center"/>
        <w:rPr>
          <w:rFonts w:ascii="Cambria" w:eastAsia="Cambria" w:hAnsi="Cambria" w:cs="Cambria"/>
          <w:b/>
          <w:bCs/>
          <w:sz w:val="24"/>
          <w:szCs w:val="24"/>
        </w:rPr>
      </w:pPr>
      <w:r>
        <w:rPr>
          <w:rFonts w:ascii="Cambria" w:eastAsia="Cambria" w:hAnsi="Cambria" w:cs="Cambria"/>
          <w:b/>
          <w:bCs/>
          <w:sz w:val="24"/>
          <w:szCs w:val="24"/>
        </w:rPr>
        <w:t>Pakistan Section</w:t>
      </w:r>
    </w:p>
    <w:p w:rsidR="00D87033" w:rsidRDefault="00762B9F">
      <w:pPr>
        <w:pStyle w:val="Body"/>
        <w:spacing w:line="20" w:lineRule="atLeast"/>
        <w:jc w:val="center"/>
        <w:rPr>
          <w:rFonts w:ascii="Cambria" w:eastAsia="Cambria" w:hAnsi="Cambria" w:cs="Cambria"/>
          <w:b/>
          <w:bCs/>
          <w:sz w:val="24"/>
          <w:szCs w:val="24"/>
        </w:rPr>
      </w:pPr>
      <w:r>
        <w:rPr>
          <w:rFonts w:ascii="Cambria" w:eastAsia="Cambria" w:hAnsi="Cambria" w:cs="Cambria"/>
          <w:b/>
          <w:bCs/>
          <w:sz w:val="24"/>
          <w:szCs w:val="24"/>
        </w:rPr>
        <w:t>*****</w:t>
      </w:r>
    </w:p>
    <w:p w:rsidR="00D87033" w:rsidRDefault="00762B9F">
      <w:pPr>
        <w:pStyle w:val="Body"/>
        <w:shd w:val="clear" w:color="auto" w:fill="FFFFFF"/>
        <w:spacing w:after="0" w:line="360" w:lineRule="auto"/>
        <w:rPr>
          <w:rFonts w:ascii="Cambria" w:eastAsia="Cambria" w:hAnsi="Cambria" w:cs="Cambria"/>
          <w:b/>
          <w:bCs/>
          <w:color w:val="222222"/>
          <w:u w:val="single" w:color="222222"/>
        </w:rPr>
      </w:pPr>
      <w:r>
        <w:rPr>
          <w:rFonts w:ascii="Cambria" w:eastAsia="Cambria" w:hAnsi="Cambria" w:cs="Cambria"/>
          <w:b/>
          <w:bCs/>
          <w:sz w:val="24"/>
          <w:szCs w:val="24"/>
        </w:rPr>
        <w:t>SUBJECT</w:t>
      </w:r>
      <w:r>
        <w:rPr>
          <w:rFonts w:ascii="Cambria" w:eastAsia="Cambria" w:hAnsi="Cambria" w:cs="Cambria"/>
          <w:b/>
          <w:bCs/>
          <w:color w:val="222222"/>
          <w:u w:color="222222"/>
        </w:rPr>
        <w:t>:</w:t>
      </w:r>
      <w:r>
        <w:rPr>
          <w:rFonts w:ascii="Cambria" w:eastAsia="Cambria" w:hAnsi="Cambria" w:cs="Cambria"/>
          <w:b/>
          <w:bCs/>
          <w:color w:val="222222"/>
          <w:u w:color="222222"/>
        </w:rPr>
        <w:tab/>
      </w:r>
      <w:r>
        <w:rPr>
          <w:rFonts w:ascii="Cambria" w:eastAsia="Cambria" w:hAnsi="Cambria" w:cs="Cambria"/>
          <w:b/>
          <w:bCs/>
          <w:color w:val="222222"/>
          <w:u w:val="single" w:color="222222"/>
        </w:rPr>
        <w:t xml:space="preserve">MINUTES </w:t>
      </w:r>
      <w:r>
        <w:rPr>
          <w:rFonts w:ascii="Cambria" w:eastAsia="Cambria" w:hAnsi="Cambria" w:cs="Cambria"/>
          <w:b/>
          <w:bCs/>
          <w:color w:val="222222"/>
          <w:u w:val="single" w:color="222222"/>
        </w:rPr>
        <w:t>OF 3</w:t>
      </w:r>
      <w:r>
        <w:rPr>
          <w:rFonts w:ascii="Cambria" w:eastAsia="Cambria" w:hAnsi="Cambria" w:cs="Cambria"/>
          <w:b/>
          <w:bCs/>
          <w:color w:val="222222"/>
          <w:u w:val="single" w:color="222222"/>
          <w:vertAlign w:val="superscript"/>
        </w:rPr>
        <w:t>RD</w:t>
      </w:r>
      <w:r>
        <w:rPr>
          <w:rFonts w:ascii="Cambria" w:eastAsia="Cambria" w:hAnsi="Cambria" w:cs="Cambria"/>
          <w:b/>
          <w:bCs/>
          <w:color w:val="222222"/>
          <w:u w:val="single" w:color="222222"/>
        </w:rPr>
        <w:t xml:space="preserve"> ANNUAL </w:t>
      </w:r>
      <w:r>
        <w:rPr>
          <w:rFonts w:ascii="Cambria" w:eastAsia="Cambria" w:hAnsi="Cambria" w:cs="Cambria"/>
          <w:b/>
          <w:bCs/>
          <w:color w:val="222222"/>
          <w:u w:val="single" w:color="222222"/>
        </w:rPr>
        <w:t xml:space="preserve">GENERAL </w:t>
      </w:r>
      <w:r>
        <w:rPr>
          <w:rFonts w:ascii="Cambria" w:eastAsia="Cambria" w:hAnsi="Cambria" w:cs="Cambria"/>
          <w:b/>
          <w:bCs/>
          <w:color w:val="222222"/>
          <w:u w:val="single" w:color="222222"/>
        </w:rPr>
        <w:t>MEETING OF NATIONAL</w:t>
      </w:r>
      <w:r>
        <w:rPr>
          <w:rFonts w:ascii="Cambria" w:eastAsia="Cambria" w:hAnsi="Cambria" w:cs="Cambria"/>
          <w:b/>
          <w:bCs/>
          <w:color w:val="222222"/>
          <w:u w:val="single" w:color="222222"/>
        </w:rPr>
        <w:t xml:space="preserve"> </w:t>
      </w:r>
      <w:r>
        <w:rPr>
          <w:rFonts w:ascii="Cambria" w:eastAsia="Cambria" w:hAnsi="Cambria" w:cs="Cambria"/>
          <w:b/>
          <w:bCs/>
          <w:color w:val="222222"/>
          <w:u w:val="single" w:color="222222"/>
        </w:rPr>
        <w:t xml:space="preserve">COUNCIL </w:t>
      </w:r>
    </w:p>
    <w:p w:rsidR="00D87033" w:rsidRDefault="00D87033">
      <w:pPr>
        <w:pStyle w:val="Body"/>
        <w:shd w:val="clear" w:color="auto" w:fill="FFFFFF"/>
        <w:spacing w:after="0" w:line="360" w:lineRule="auto"/>
        <w:jc w:val="both"/>
        <w:rPr>
          <w:rFonts w:ascii="Cambria" w:eastAsia="Cambria" w:hAnsi="Cambria" w:cs="Cambria"/>
          <w:color w:val="222222"/>
          <w:sz w:val="24"/>
          <w:szCs w:val="24"/>
          <w:u w:color="222222"/>
        </w:rPr>
      </w:pPr>
    </w:p>
    <w:p w:rsidR="00D87033" w:rsidRDefault="00762B9F">
      <w:pPr>
        <w:pStyle w:val="Body"/>
        <w:shd w:val="clear" w:color="auto" w:fill="FFFFFF"/>
        <w:spacing w:after="0" w:line="360" w:lineRule="auto"/>
        <w:jc w:val="both"/>
        <w:rPr>
          <w:rFonts w:ascii="Cambria" w:eastAsia="Cambria" w:hAnsi="Cambria" w:cs="Cambria"/>
          <w:color w:val="222222"/>
          <w:sz w:val="24"/>
          <w:szCs w:val="24"/>
          <w:u w:color="222222"/>
        </w:rPr>
      </w:pPr>
      <w:r>
        <w:rPr>
          <w:rFonts w:ascii="Cambria" w:eastAsia="Cambria" w:hAnsi="Cambria" w:cs="Cambria"/>
          <w:color w:val="222222"/>
          <w:sz w:val="24"/>
          <w:szCs w:val="24"/>
          <w:u w:color="222222"/>
        </w:rPr>
        <w:tab/>
      </w:r>
      <w:r>
        <w:rPr>
          <w:rFonts w:ascii="Cambria" w:eastAsia="Cambria" w:hAnsi="Cambria" w:cs="Cambria"/>
          <w:color w:val="222222"/>
          <w:sz w:val="24"/>
          <w:szCs w:val="24"/>
          <w:u w:color="222222"/>
        </w:rPr>
        <w:t>The 3rd Annual General Meeting of the National Council, IPA Pakistan Section,</w:t>
      </w:r>
      <w:r>
        <w:rPr>
          <w:rFonts w:ascii="Cambria" w:eastAsia="Cambria" w:hAnsi="Cambria" w:cs="Cambria"/>
          <w:color w:val="222222"/>
          <w:sz w:val="24"/>
          <w:szCs w:val="24"/>
          <w:u w:color="222222"/>
        </w:rPr>
        <w:t xml:space="preserve"> was held on April 11, 2015 at the Police Lines Headquarters, Islamabad. The meeting was chaired by Dr. Muhammad Shoaib Suddle, President IPA Pakistan Section, and attended by office bearers of NEC as well as Regional Executive Committees (list of attendee</w:t>
      </w:r>
      <w:r>
        <w:rPr>
          <w:rFonts w:ascii="Cambria" w:eastAsia="Cambria" w:hAnsi="Cambria" w:cs="Cambria"/>
          <w:color w:val="222222"/>
          <w:sz w:val="24"/>
          <w:szCs w:val="24"/>
          <w:u w:color="222222"/>
        </w:rPr>
        <w:t xml:space="preserve">s appended as Annex </w:t>
      </w:r>
      <w:r>
        <w:rPr>
          <w:rFonts w:ascii="Cambria" w:eastAsia="Cambria" w:hAnsi="Cambria" w:cs="Cambria"/>
          <w:color w:val="222222"/>
          <w:sz w:val="24"/>
          <w:szCs w:val="24"/>
          <w:u w:color="222222"/>
        </w:rPr>
        <w:t>–</w:t>
      </w:r>
      <w:r>
        <w:rPr>
          <w:rFonts w:ascii="Cambria" w:eastAsia="Cambria" w:hAnsi="Cambria" w:cs="Cambria"/>
          <w:color w:val="222222"/>
          <w:sz w:val="24"/>
          <w:szCs w:val="24"/>
          <w:u w:color="222222"/>
        </w:rPr>
        <w:t xml:space="preserve"> </w:t>
      </w:r>
      <w:r>
        <w:rPr>
          <w:rFonts w:ascii="Cambria" w:eastAsia="Cambria" w:hAnsi="Cambria" w:cs="Cambria"/>
          <w:color w:val="222222"/>
          <w:sz w:val="24"/>
          <w:szCs w:val="24"/>
          <w:u w:color="222222"/>
        </w:rPr>
        <w:t xml:space="preserve">I). </w:t>
      </w:r>
    </w:p>
    <w:p w:rsidR="00D87033" w:rsidRDefault="00D87033">
      <w:pPr>
        <w:pStyle w:val="Body"/>
        <w:shd w:val="clear" w:color="auto" w:fill="FFFFFF"/>
        <w:spacing w:after="0" w:line="360" w:lineRule="auto"/>
        <w:jc w:val="both"/>
        <w:rPr>
          <w:rFonts w:ascii="Cambria" w:eastAsia="Cambria" w:hAnsi="Cambria" w:cs="Cambria"/>
          <w:color w:val="222222"/>
          <w:sz w:val="24"/>
          <w:szCs w:val="24"/>
          <w:u w:color="222222"/>
        </w:rPr>
      </w:pPr>
    </w:p>
    <w:p w:rsidR="00D87033" w:rsidRDefault="00762B9F">
      <w:pPr>
        <w:pStyle w:val="Body"/>
        <w:shd w:val="clear" w:color="auto" w:fill="FFFFFF"/>
        <w:spacing w:after="0" w:line="360" w:lineRule="auto"/>
        <w:jc w:val="both"/>
        <w:rPr>
          <w:rFonts w:ascii="Cambria" w:eastAsia="Cambria" w:hAnsi="Cambria" w:cs="Cambria"/>
          <w:color w:val="222222"/>
          <w:sz w:val="24"/>
          <w:szCs w:val="24"/>
          <w:u w:color="222222"/>
        </w:rPr>
      </w:pPr>
      <w:r>
        <w:rPr>
          <w:rFonts w:ascii="Cambria" w:eastAsia="Cambria" w:hAnsi="Cambria" w:cs="Cambria"/>
          <w:color w:val="222222"/>
          <w:sz w:val="24"/>
          <w:szCs w:val="24"/>
          <w:u w:color="222222"/>
        </w:rPr>
        <w:t>2.</w:t>
      </w:r>
      <w:r>
        <w:rPr>
          <w:rFonts w:ascii="Cambria" w:eastAsia="Cambria" w:hAnsi="Cambria" w:cs="Cambria"/>
          <w:color w:val="222222"/>
          <w:sz w:val="24"/>
          <w:szCs w:val="24"/>
          <w:u w:color="222222"/>
        </w:rPr>
        <w:tab/>
        <w:t>The President welcomed the members and appreciated their participation.</w:t>
      </w:r>
      <w:r>
        <w:rPr>
          <w:rFonts w:ascii="Cambria" w:eastAsia="Cambria" w:hAnsi="Cambria" w:cs="Cambria"/>
          <w:color w:val="222222"/>
          <w:sz w:val="24"/>
          <w:szCs w:val="24"/>
          <w:u w:color="222222"/>
        </w:rPr>
        <w:t> </w:t>
      </w:r>
      <w:r>
        <w:rPr>
          <w:rFonts w:ascii="Cambria" w:eastAsia="Cambria" w:hAnsi="Cambria" w:cs="Cambria"/>
          <w:color w:val="222222"/>
          <w:sz w:val="24"/>
          <w:szCs w:val="24"/>
          <w:u w:color="222222"/>
        </w:rPr>
        <w:t>The presence of a quorum was ascertained and found in order. The agenda points deliberated upon and decisions taken are as follows:</w:t>
      </w:r>
    </w:p>
    <w:p w:rsidR="00D87033" w:rsidRDefault="00D87033">
      <w:pPr>
        <w:pStyle w:val="Body"/>
        <w:shd w:val="clear" w:color="auto" w:fill="FFFFFF"/>
        <w:spacing w:after="0" w:line="360" w:lineRule="auto"/>
        <w:jc w:val="both"/>
        <w:rPr>
          <w:rFonts w:ascii="Cambria" w:eastAsia="Cambria" w:hAnsi="Cambria" w:cs="Cambria"/>
          <w:color w:val="222222"/>
          <w:sz w:val="24"/>
          <w:szCs w:val="24"/>
          <w:u w:color="222222"/>
        </w:rPr>
      </w:pPr>
    </w:p>
    <w:tbl>
      <w:tblPr>
        <w:tblW w:w="9576"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66"/>
        <w:gridCol w:w="3939"/>
        <w:gridCol w:w="2871"/>
      </w:tblGrid>
      <w:tr w:rsidR="00D87033">
        <w:trPr>
          <w:trHeight w:val="560"/>
        </w:trPr>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jc w:val="center"/>
            </w:pPr>
            <w:r>
              <w:rPr>
                <w:rFonts w:ascii="Cambria" w:eastAsia="Cambria" w:hAnsi="Cambria" w:cs="Cambria"/>
                <w:b/>
                <w:bCs/>
                <w:sz w:val="24"/>
                <w:szCs w:val="24"/>
              </w:rPr>
              <w:t>Agenda Item</w:t>
            </w:r>
          </w:p>
        </w:tc>
        <w:tc>
          <w:tcPr>
            <w:tcW w:w="3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center"/>
            </w:pPr>
            <w:r>
              <w:rPr>
                <w:rFonts w:ascii="Cambria" w:eastAsia="Cambria" w:hAnsi="Cambria" w:cs="Cambria"/>
                <w:b/>
                <w:bCs/>
                <w:sz w:val="24"/>
                <w:szCs w:val="24"/>
              </w:rPr>
              <w:t>Decision</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center"/>
            </w:pPr>
            <w:r>
              <w:rPr>
                <w:rFonts w:ascii="Cambria" w:eastAsia="Cambria" w:hAnsi="Cambria" w:cs="Cambria"/>
                <w:b/>
                <w:bCs/>
                <w:sz w:val="24"/>
                <w:szCs w:val="24"/>
              </w:rPr>
              <w:t>Action by</w:t>
            </w:r>
          </w:p>
        </w:tc>
      </w:tr>
      <w:tr w:rsidR="00D87033">
        <w:trPr>
          <w:trHeight w:val="2110"/>
        </w:trPr>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rsidP="00762B9F">
            <w:pPr>
              <w:pStyle w:val="ListParagraph"/>
              <w:numPr>
                <w:ilvl w:val="0"/>
                <w:numId w:val="1"/>
              </w:numPr>
              <w:tabs>
                <w:tab w:val="clear" w:pos="690"/>
                <w:tab w:val="num" w:pos="663"/>
                <w:tab w:val="left" w:pos="720"/>
              </w:tabs>
              <w:spacing w:after="0" w:line="240" w:lineRule="auto"/>
              <w:ind w:left="663" w:hanging="303"/>
              <w:rPr>
                <w:rFonts w:ascii="Times New Roman" w:eastAsia="Times New Roman" w:hAnsi="Times New Roman" w:cs="Times New Roman"/>
              </w:rPr>
            </w:pPr>
            <w:r>
              <w:rPr>
                <w:rFonts w:ascii="Cambria" w:eastAsia="Cambria" w:hAnsi="Cambria" w:cs="Cambria"/>
                <w:b/>
                <w:bCs/>
                <w:sz w:val="24"/>
                <w:szCs w:val="24"/>
              </w:rPr>
              <w:t>Membership detail for 2014/15</w:t>
            </w:r>
          </w:p>
        </w:tc>
        <w:tc>
          <w:tcPr>
            <w:tcW w:w="3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both"/>
            </w:pPr>
            <w:r>
              <w:rPr>
                <w:rFonts w:ascii="Cambria" w:eastAsia="Cambria" w:hAnsi="Cambria" w:cs="Cambria"/>
                <w:sz w:val="24"/>
                <w:szCs w:val="24"/>
              </w:rPr>
              <w:t xml:space="preserve">Membership detail for 2014/15 was discussed and suggestions sought to improve the prevailing - dismal - situation. It was agreed that all existing / potential IPA members will be appropriately sensitized about the range of benefits of IPA membership. </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center"/>
            </w:pPr>
            <w:r>
              <w:rPr>
                <w:rFonts w:ascii="Cambria" w:eastAsia="Cambria" w:hAnsi="Cambria" w:cs="Cambria"/>
                <w:sz w:val="24"/>
                <w:szCs w:val="24"/>
              </w:rPr>
              <w:t>Cent</w:t>
            </w:r>
            <w:r>
              <w:rPr>
                <w:rFonts w:ascii="Cambria" w:eastAsia="Cambria" w:hAnsi="Cambria" w:cs="Cambria"/>
                <w:sz w:val="24"/>
                <w:szCs w:val="24"/>
              </w:rPr>
              <w:t>ral / Regional Executive Committees</w:t>
            </w:r>
          </w:p>
        </w:tc>
      </w:tr>
      <w:tr w:rsidR="00D87033">
        <w:trPr>
          <w:trHeight w:val="1810"/>
        </w:trPr>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rsidP="00762B9F">
            <w:pPr>
              <w:pStyle w:val="ListParagraph"/>
              <w:numPr>
                <w:ilvl w:val="0"/>
                <w:numId w:val="2"/>
              </w:numPr>
              <w:tabs>
                <w:tab w:val="clear" w:pos="690"/>
                <w:tab w:val="num" w:pos="663"/>
                <w:tab w:val="left" w:pos="720"/>
              </w:tabs>
              <w:spacing w:after="0" w:line="240" w:lineRule="auto"/>
              <w:ind w:left="663" w:hanging="303"/>
              <w:rPr>
                <w:rFonts w:ascii="Times New Roman" w:eastAsia="Times New Roman" w:hAnsi="Times New Roman" w:cs="Times New Roman"/>
              </w:rPr>
            </w:pPr>
            <w:r>
              <w:rPr>
                <w:rFonts w:ascii="Cambria" w:eastAsia="Cambria" w:hAnsi="Cambria" w:cs="Cambria"/>
                <w:b/>
                <w:bCs/>
                <w:sz w:val="24"/>
                <w:szCs w:val="24"/>
              </w:rPr>
              <w:lastRenderedPageBreak/>
              <w:t>Region-wise detail with comparative statement</w:t>
            </w:r>
          </w:p>
        </w:tc>
        <w:tc>
          <w:tcPr>
            <w:tcW w:w="3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both"/>
            </w:pPr>
            <w:r>
              <w:rPr>
                <w:rFonts w:ascii="Cambria" w:eastAsia="Cambria" w:hAnsi="Cambria" w:cs="Cambria"/>
                <w:sz w:val="24"/>
                <w:szCs w:val="24"/>
              </w:rPr>
              <w:t>The current membership detail of each region was discussed and also compared with last year. It was decided that regions will not remain confined to provincial capitals only</w:t>
            </w:r>
            <w:r>
              <w:rPr>
                <w:rFonts w:ascii="Cambria" w:eastAsia="Cambria" w:hAnsi="Cambria" w:cs="Cambria"/>
                <w:sz w:val="24"/>
                <w:szCs w:val="24"/>
              </w:rPr>
              <w:t xml:space="preserve"> but will be branched out to districts.</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center"/>
            </w:pPr>
            <w:r>
              <w:rPr>
                <w:rFonts w:ascii="Cambria" w:eastAsia="Cambria" w:hAnsi="Cambria" w:cs="Cambria"/>
                <w:sz w:val="24"/>
                <w:szCs w:val="24"/>
              </w:rPr>
              <w:t>All Chairmen, Regional Executive Committees</w:t>
            </w:r>
          </w:p>
        </w:tc>
      </w:tr>
      <w:tr w:rsidR="00D87033">
        <w:trPr>
          <w:trHeight w:val="2110"/>
        </w:trPr>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rsidP="00762B9F">
            <w:pPr>
              <w:pStyle w:val="ListParagraph"/>
              <w:numPr>
                <w:ilvl w:val="0"/>
                <w:numId w:val="3"/>
              </w:numPr>
              <w:tabs>
                <w:tab w:val="clear" w:pos="690"/>
                <w:tab w:val="num" w:pos="663"/>
                <w:tab w:val="left" w:pos="720"/>
              </w:tabs>
              <w:spacing w:after="0" w:line="240" w:lineRule="auto"/>
              <w:ind w:left="663" w:hanging="303"/>
              <w:rPr>
                <w:rFonts w:ascii="Times New Roman" w:eastAsia="Times New Roman" w:hAnsi="Times New Roman" w:cs="Times New Roman"/>
              </w:rPr>
            </w:pPr>
            <w:r>
              <w:rPr>
                <w:rFonts w:ascii="Cambria" w:eastAsia="Cambria" w:hAnsi="Cambria" w:cs="Cambria"/>
                <w:b/>
                <w:bCs/>
                <w:sz w:val="24"/>
                <w:szCs w:val="24"/>
              </w:rPr>
              <w:t>Expansion of membership</w:t>
            </w:r>
          </w:p>
        </w:tc>
        <w:tc>
          <w:tcPr>
            <w:tcW w:w="3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both"/>
            </w:pPr>
            <w:r>
              <w:rPr>
                <w:rFonts w:ascii="Cambria" w:eastAsia="Cambria" w:hAnsi="Cambria" w:cs="Cambria"/>
                <w:sz w:val="24"/>
                <w:szCs w:val="24"/>
              </w:rPr>
              <w:t>Each region will hold regular meetings and events so as to improve membership and social interaction. An advance calendar of future events would be</w:t>
            </w:r>
            <w:r>
              <w:rPr>
                <w:rFonts w:ascii="Cambria" w:eastAsia="Cambria" w:hAnsi="Cambria" w:cs="Cambria"/>
                <w:sz w:val="24"/>
                <w:szCs w:val="24"/>
              </w:rPr>
              <w:t xml:space="preserve"> sent to the Secretary General in advance for proper follow up.</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center"/>
            </w:pPr>
            <w:r>
              <w:rPr>
                <w:rFonts w:ascii="Cambria" w:eastAsia="Cambria" w:hAnsi="Cambria" w:cs="Cambria"/>
                <w:sz w:val="24"/>
                <w:szCs w:val="24"/>
              </w:rPr>
              <w:t>All Chairmen, Regional Executive Committees</w:t>
            </w:r>
          </w:p>
        </w:tc>
      </w:tr>
      <w:tr w:rsidR="00D87033">
        <w:trPr>
          <w:trHeight w:val="3010"/>
        </w:trPr>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rsidP="00762B9F">
            <w:pPr>
              <w:pStyle w:val="ListParagraph"/>
              <w:numPr>
                <w:ilvl w:val="0"/>
                <w:numId w:val="4"/>
              </w:numPr>
              <w:tabs>
                <w:tab w:val="clear" w:pos="690"/>
                <w:tab w:val="num" w:pos="663"/>
                <w:tab w:val="left" w:pos="720"/>
              </w:tabs>
              <w:spacing w:after="0" w:line="240" w:lineRule="auto"/>
              <w:ind w:left="663" w:hanging="303"/>
              <w:rPr>
                <w:rFonts w:ascii="Times New Roman" w:eastAsia="Times New Roman" w:hAnsi="Times New Roman" w:cs="Times New Roman"/>
              </w:rPr>
            </w:pPr>
            <w:r>
              <w:rPr>
                <w:rFonts w:ascii="Cambria" w:eastAsia="Cambria" w:hAnsi="Cambria" w:cs="Cambria"/>
                <w:b/>
                <w:bCs/>
                <w:sz w:val="24"/>
                <w:szCs w:val="24"/>
              </w:rPr>
              <w:t>Renewal of membership</w:t>
            </w:r>
          </w:p>
        </w:tc>
        <w:tc>
          <w:tcPr>
            <w:tcW w:w="3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both"/>
            </w:pPr>
            <w:r>
              <w:rPr>
                <w:rFonts w:ascii="Cambria" w:eastAsia="Cambria" w:hAnsi="Cambria" w:cs="Cambria"/>
                <w:sz w:val="24"/>
                <w:szCs w:val="24"/>
              </w:rPr>
              <w:t xml:space="preserve">Members must be individually reminded of renewal deadlines, through text and email messages, starting at least a month prior </w:t>
            </w:r>
            <w:r>
              <w:rPr>
                <w:rFonts w:ascii="Cambria" w:eastAsia="Cambria" w:hAnsi="Cambria" w:cs="Cambria"/>
                <w:sz w:val="24"/>
                <w:szCs w:val="24"/>
              </w:rPr>
              <w:t>to the expiration date of membership. A monthly statement of renewal will be prepared by Secretaries of each region and the same shared with their respective Chairmen as well as the President NEC.</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center"/>
            </w:pPr>
            <w:r>
              <w:rPr>
                <w:rFonts w:ascii="Cambria" w:eastAsia="Cambria" w:hAnsi="Cambria" w:cs="Cambria"/>
                <w:sz w:val="24"/>
                <w:szCs w:val="24"/>
              </w:rPr>
              <w:t>All Secretaries, Regional Executive Committees</w:t>
            </w:r>
          </w:p>
        </w:tc>
      </w:tr>
      <w:tr w:rsidR="00D87033">
        <w:trPr>
          <w:trHeight w:val="1510"/>
        </w:trPr>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rsidP="00762B9F">
            <w:pPr>
              <w:pStyle w:val="ListParagraph"/>
              <w:numPr>
                <w:ilvl w:val="0"/>
                <w:numId w:val="5"/>
              </w:numPr>
              <w:tabs>
                <w:tab w:val="num" w:pos="663"/>
                <w:tab w:val="left" w:pos="690"/>
              </w:tabs>
              <w:spacing w:after="0" w:line="240" w:lineRule="auto"/>
              <w:ind w:left="663" w:hanging="303"/>
              <w:rPr>
                <w:rFonts w:ascii="Times New Roman" w:eastAsia="Times New Roman" w:hAnsi="Times New Roman" w:cs="Times New Roman"/>
              </w:rPr>
            </w:pPr>
            <w:r>
              <w:rPr>
                <w:rFonts w:ascii="Cambria" w:eastAsia="Cambria" w:hAnsi="Cambria" w:cs="Cambria"/>
                <w:b/>
                <w:bCs/>
                <w:sz w:val="24"/>
                <w:szCs w:val="24"/>
              </w:rPr>
              <w:t xml:space="preserve">Audit </w:t>
            </w:r>
            <w:r>
              <w:rPr>
                <w:rFonts w:ascii="Cambria" w:eastAsia="Cambria" w:hAnsi="Cambria" w:cs="Cambria"/>
                <w:b/>
                <w:bCs/>
                <w:sz w:val="24"/>
                <w:szCs w:val="24"/>
              </w:rPr>
              <w:t>Report 2014</w:t>
            </w:r>
          </w:p>
        </w:tc>
        <w:tc>
          <w:tcPr>
            <w:tcW w:w="3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both"/>
            </w:pPr>
            <w:r>
              <w:rPr>
                <w:rFonts w:ascii="Cambria" w:eastAsia="Cambria" w:hAnsi="Cambria" w:cs="Cambria"/>
                <w:sz w:val="24"/>
                <w:szCs w:val="24"/>
              </w:rPr>
              <w:t xml:space="preserve">The Annual Audit Report circulated among members was approved unanimously. The President reiterated the need for early opening of regional bank accounts.  </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center"/>
            </w:pPr>
            <w:r>
              <w:rPr>
                <w:rFonts w:ascii="Cambria" w:eastAsia="Cambria" w:hAnsi="Cambria" w:cs="Cambria"/>
                <w:sz w:val="24"/>
                <w:szCs w:val="24"/>
              </w:rPr>
              <w:t>Presidents / Treasurers, Regional Executive Committees</w:t>
            </w:r>
          </w:p>
        </w:tc>
      </w:tr>
      <w:tr w:rsidR="00D87033">
        <w:trPr>
          <w:trHeight w:val="3910"/>
        </w:trPr>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rsidP="00762B9F">
            <w:pPr>
              <w:pStyle w:val="ListParagraph"/>
              <w:numPr>
                <w:ilvl w:val="0"/>
                <w:numId w:val="6"/>
              </w:numPr>
              <w:tabs>
                <w:tab w:val="clear" w:pos="690"/>
                <w:tab w:val="num" w:pos="663"/>
                <w:tab w:val="left" w:pos="720"/>
              </w:tabs>
              <w:spacing w:after="0" w:line="240" w:lineRule="auto"/>
              <w:ind w:left="663" w:hanging="303"/>
              <w:rPr>
                <w:rFonts w:ascii="Times New Roman" w:eastAsia="Times New Roman" w:hAnsi="Times New Roman" w:cs="Times New Roman"/>
              </w:rPr>
            </w:pPr>
            <w:r>
              <w:rPr>
                <w:rFonts w:ascii="Cambria" w:eastAsia="Cambria" w:hAnsi="Cambria" w:cs="Cambria"/>
                <w:b/>
                <w:bCs/>
                <w:sz w:val="24"/>
                <w:szCs w:val="24"/>
              </w:rPr>
              <w:lastRenderedPageBreak/>
              <w:t>Quality of IPA membership  cards</w:t>
            </w:r>
          </w:p>
        </w:tc>
        <w:tc>
          <w:tcPr>
            <w:tcW w:w="3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both"/>
            </w:pPr>
            <w:r>
              <w:rPr>
                <w:rFonts w:ascii="Cambria" w:eastAsia="Cambria" w:hAnsi="Cambria" w:cs="Cambria"/>
                <w:sz w:val="24"/>
                <w:szCs w:val="24"/>
                <w:shd w:val="clear" w:color="auto" w:fill="FFFFFF"/>
              </w:rPr>
              <w:t>It was decided that necessary steps would be taken to improve the quality of membership cards, failing which either the vendor would be changed or arrangements put in place for issuing of cards by the NEC itself. The offer made by Vice Chairman Punjab Reg</w:t>
            </w:r>
            <w:r>
              <w:rPr>
                <w:rFonts w:ascii="Cambria" w:eastAsia="Cambria" w:hAnsi="Cambria" w:cs="Cambria"/>
                <w:sz w:val="24"/>
                <w:szCs w:val="24"/>
                <w:shd w:val="clear" w:color="auto" w:fill="FFFFFF"/>
              </w:rPr>
              <w:t>ion to suggest a way forward was thankfully accepted. The issue whether a member should be allowed to retain same serial number of card was intensely debated but deferred for the next annual meeting.</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center"/>
            </w:pPr>
            <w:r>
              <w:rPr>
                <w:rFonts w:ascii="Cambria" w:eastAsia="Cambria" w:hAnsi="Cambria" w:cs="Cambria"/>
                <w:sz w:val="24"/>
                <w:szCs w:val="24"/>
              </w:rPr>
              <w:t>National Treasurer / Vice-Chairman Punjab Region</w:t>
            </w:r>
          </w:p>
        </w:tc>
      </w:tr>
      <w:tr w:rsidR="00D87033">
        <w:trPr>
          <w:trHeight w:val="4510"/>
        </w:trPr>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rsidP="00762B9F">
            <w:pPr>
              <w:pStyle w:val="ListParagraph"/>
              <w:numPr>
                <w:ilvl w:val="0"/>
                <w:numId w:val="7"/>
              </w:numPr>
              <w:tabs>
                <w:tab w:val="clear" w:pos="690"/>
                <w:tab w:val="num" w:pos="663"/>
                <w:tab w:val="left" w:pos="720"/>
              </w:tabs>
              <w:spacing w:after="0" w:line="240" w:lineRule="auto"/>
              <w:ind w:left="663" w:hanging="303"/>
              <w:rPr>
                <w:rFonts w:ascii="Times New Roman" w:eastAsia="Times New Roman" w:hAnsi="Times New Roman" w:cs="Times New Roman"/>
              </w:rPr>
            </w:pPr>
            <w:r>
              <w:rPr>
                <w:rFonts w:ascii="Cambria" w:eastAsia="Cambria" w:hAnsi="Cambria" w:cs="Cambria"/>
                <w:b/>
                <w:bCs/>
                <w:sz w:val="24"/>
                <w:szCs w:val="24"/>
              </w:rPr>
              <w:t>Participation in XXI IPA World Congress</w:t>
            </w:r>
          </w:p>
        </w:tc>
        <w:tc>
          <w:tcPr>
            <w:tcW w:w="3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both"/>
            </w:pPr>
            <w:r>
              <w:rPr>
                <w:rFonts w:ascii="Cambria" w:eastAsia="Cambria" w:hAnsi="Cambria" w:cs="Cambria"/>
                <w:sz w:val="24"/>
                <w:szCs w:val="24"/>
              </w:rPr>
              <w:t xml:space="preserve">The deadline for sending nominations to participate in the XXI IPA World Congress at Cyprus being 30 April, 2015, it was decided that nominations as observers and visitors reaching NEC after 20 April, 2015 would not </w:t>
            </w:r>
            <w:r>
              <w:rPr>
                <w:rFonts w:ascii="Cambria" w:eastAsia="Cambria" w:hAnsi="Cambria" w:cs="Cambria"/>
                <w:sz w:val="24"/>
                <w:szCs w:val="24"/>
              </w:rPr>
              <w:t>be taken into consideration. It was also decided that Advisor IPA Pakistan, Ch Tasadduque Hussain, would propose criteria for the future selection of observers who IPA Pakistan would offer subsidy to the extent of 50% of amount payable to the host section,</w:t>
            </w:r>
            <w:r>
              <w:rPr>
                <w:rFonts w:ascii="Cambria" w:eastAsia="Cambria" w:hAnsi="Cambria" w:cs="Cambria"/>
                <w:sz w:val="24"/>
                <w:szCs w:val="24"/>
              </w:rPr>
              <w:t xml:space="preserve"> on multiple occupancy basis.</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center"/>
            </w:pPr>
            <w:r>
              <w:rPr>
                <w:rFonts w:ascii="Cambria" w:eastAsia="Cambria" w:hAnsi="Cambria" w:cs="Cambria"/>
                <w:sz w:val="24"/>
                <w:szCs w:val="24"/>
              </w:rPr>
              <w:t>Secretary General /National Treasurer /Advisor, National Executive Committee</w:t>
            </w:r>
          </w:p>
        </w:tc>
      </w:tr>
      <w:tr w:rsidR="00D87033">
        <w:trPr>
          <w:trHeight w:val="5710"/>
        </w:trPr>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rsidP="00762B9F">
            <w:pPr>
              <w:pStyle w:val="ListParagraph"/>
              <w:numPr>
                <w:ilvl w:val="0"/>
                <w:numId w:val="8"/>
              </w:numPr>
              <w:tabs>
                <w:tab w:val="clear" w:pos="690"/>
                <w:tab w:val="num" w:pos="663"/>
                <w:tab w:val="left" w:pos="720"/>
              </w:tabs>
              <w:spacing w:after="0" w:line="240" w:lineRule="auto"/>
              <w:ind w:left="663" w:hanging="303"/>
              <w:rPr>
                <w:rFonts w:ascii="Times New Roman" w:eastAsia="Times New Roman" w:hAnsi="Times New Roman" w:cs="Times New Roman"/>
              </w:rPr>
            </w:pPr>
            <w:r>
              <w:rPr>
                <w:rFonts w:ascii="Cambria" w:eastAsia="Cambria" w:hAnsi="Cambria" w:cs="Cambria"/>
                <w:b/>
                <w:bCs/>
                <w:sz w:val="24"/>
                <w:szCs w:val="24"/>
              </w:rPr>
              <w:lastRenderedPageBreak/>
              <w:t xml:space="preserve">Amendment </w:t>
            </w:r>
            <w:r>
              <w:rPr>
                <w:rFonts w:ascii="Cambria" w:eastAsia="Cambria" w:hAnsi="Cambria" w:cs="Cambria"/>
                <w:b/>
                <w:bCs/>
                <w:sz w:val="24"/>
                <w:szCs w:val="24"/>
              </w:rPr>
              <w:t xml:space="preserve">– </w:t>
            </w:r>
            <w:r>
              <w:rPr>
                <w:rFonts w:ascii="Cambria" w:eastAsia="Cambria" w:hAnsi="Cambria" w:cs="Cambria"/>
                <w:b/>
                <w:bCs/>
                <w:sz w:val="24"/>
                <w:szCs w:val="24"/>
              </w:rPr>
              <w:t>Article 22</w:t>
            </w:r>
          </w:p>
        </w:tc>
        <w:tc>
          <w:tcPr>
            <w:tcW w:w="3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both"/>
              <w:rPr>
                <w:rFonts w:ascii="Cambria" w:eastAsia="Cambria" w:hAnsi="Cambria" w:cs="Cambria"/>
                <w:sz w:val="24"/>
                <w:szCs w:val="24"/>
              </w:rPr>
            </w:pPr>
            <w:r>
              <w:rPr>
                <w:rFonts w:ascii="Cambria" w:eastAsia="Cambria" w:hAnsi="Cambria" w:cs="Cambria"/>
                <w:sz w:val="24"/>
                <w:szCs w:val="24"/>
              </w:rPr>
              <w:t>The following amended Article 22 was unanimously approved for replacing the existing Article 22:</w:t>
            </w:r>
          </w:p>
          <w:p w:rsidR="00D87033" w:rsidRDefault="00D87033">
            <w:pPr>
              <w:pStyle w:val="BodyA"/>
              <w:spacing w:after="0" w:line="240" w:lineRule="auto"/>
              <w:jc w:val="both"/>
              <w:rPr>
                <w:rFonts w:ascii="Cambria" w:eastAsia="Cambria" w:hAnsi="Cambria" w:cs="Cambria"/>
                <w:i/>
                <w:iCs/>
                <w:sz w:val="24"/>
                <w:szCs w:val="24"/>
              </w:rPr>
            </w:pPr>
          </w:p>
          <w:p w:rsidR="00D87033" w:rsidRDefault="00762B9F">
            <w:pPr>
              <w:pStyle w:val="BodyA"/>
              <w:spacing w:after="0" w:line="240" w:lineRule="auto"/>
              <w:jc w:val="both"/>
              <w:rPr>
                <w:rFonts w:ascii="Cambria" w:eastAsia="Cambria" w:hAnsi="Cambria" w:cs="Cambria"/>
                <w:i/>
                <w:iCs/>
                <w:sz w:val="24"/>
                <w:szCs w:val="24"/>
              </w:rPr>
            </w:pPr>
            <w:r>
              <w:rPr>
                <w:rFonts w:ascii="Cambria" w:eastAsia="Cambria" w:hAnsi="Cambria" w:cs="Cambria"/>
                <w:i/>
                <w:iCs/>
                <w:sz w:val="24"/>
                <w:szCs w:val="24"/>
              </w:rPr>
              <w:t xml:space="preserve">“The Officers of National </w:t>
            </w:r>
            <w:r>
              <w:rPr>
                <w:rFonts w:ascii="Cambria" w:eastAsia="Cambria" w:hAnsi="Cambria" w:cs="Cambria"/>
                <w:i/>
                <w:iCs/>
                <w:sz w:val="24"/>
                <w:szCs w:val="24"/>
              </w:rPr>
              <w:t>Executive Committee shall be elected by the National Council for a term of four years and upon expiration of the term they may offer themselves for re-election. In case of more than one nomination for a post, the voting shall be by secret voting.”</w:t>
            </w:r>
          </w:p>
          <w:p w:rsidR="00D87033" w:rsidRDefault="00D87033">
            <w:pPr>
              <w:pStyle w:val="BodyA"/>
              <w:spacing w:after="0" w:line="240" w:lineRule="auto"/>
              <w:jc w:val="both"/>
              <w:rPr>
                <w:rFonts w:ascii="Cambria" w:eastAsia="Cambria" w:hAnsi="Cambria" w:cs="Cambria"/>
                <w:i/>
                <w:iCs/>
                <w:sz w:val="24"/>
                <w:szCs w:val="24"/>
              </w:rPr>
            </w:pPr>
          </w:p>
          <w:p w:rsidR="00D87033" w:rsidRDefault="00762B9F">
            <w:pPr>
              <w:pStyle w:val="BodyA"/>
              <w:spacing w:after="0" w:line="240" w:lineRule="auto"/>
              <w:jc w:val="both"/>
            </w:pPr>
            <w:r>
              <w:rPr>
                <w:rFonts w:ascii="Cambria" w:eastAsia="Cambria" w:hAnsi="Cambria" w:cs="Cambria"/>
                <w:sz w:val="24"/>
                <w:szCs w:val="24"/>
              </w:rPr>
              <w:t xml:space="preserve">It was </w:t>
            </w:r>
            <w:r>
              <w:rPr>
                <w:rFonts w:ascii="Cambria" w:eastAsia="Cambria" w:hAnsi="Cambria" w:cs="Cambria"/>
                <w:sz w:val="24"/>
                <w:szCs w:val="24"/>
              </w:rPr>
              <w:t>decided that the amendment would be duly incorporated in the Constitution and its updated version printed and uploaded on website of IPA Pakistan and also sent to ISG for information / record.</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center"/>
            </w:pPr>
            <w:r>
              <w:rPr>
                <w:rFonts w:ascii="Cambria" w:eastAsia="Cambria" w:hAnsi="Cambria" w:cs="Cambria"/>
                <w:sz w:val="24"/>
                <w:szCs w:val="24"/>
              </w:rPr>
              <w:t>Secretary General, NEC</w:t>
            </w:r>
          </w:p>
        </w:tc>
      </w:tr>
      <w:tr w:rsidR="00D87033">
        <w:trPr>
          <w:trHeight w:val="5110"/>
        </w:trPr>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rsidP="00762B9F">
            <w:pPr>
              <w:pStyle w:val="ListParagraph"/>
              <w:numPr>
                <w:ilvl w:val="0"/>
                <w:numId w:val="9"/>
              </w:numPr>
              <w:tabs>
                <w:tab w:val="clear" w:pos="690"/>
                <w:tab w:val="num" w:pos="663"/>
                <w:tab w:val="left" w:pos="720"/>
              </w:tabs>
              <w:spacing w:after="0" w:line="240" w:lineRule="auto"/>
              <w:ind w:left="663" w:hanging="303"/>
              <w:rPr>
                <w:rFonts w:ascii="Times New Roman" w:eastAsia="Times New Roman" w:hAnsi="Times New Roman" w:cs="Times New Roman"/>
              </w:rPr>
            </w:pPr>
            <w:r>
              <w:rPr>
                <w:rFonts w:ascii="Cambria" w:eastAsia="Cambria" w:hAnsi="Cambria" w:cs="Cambria"/>
                <w:b/>
                <w:bCs/>
                <w:sz w:val="24"/>
                <w:szCs w:val="24"/>
              </w:rPr>
              <w:t>Amendment in Article 35</w:t>
            </w:r>
          </w:p>
        </w:tc>
        <w:tc>
          <w:tcPr>
            <w:tcW w:w="3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both"/>
              <w:rPr>
                <w:rFonts w:ascii="Cambria" w:eastAsia="Cambria" w:hAnsi="Cambria" w:cs="Cambria"/>
                <w:sz w:val="24"/>
                <w:szCs w:val="24"/>
              </w:rPr>
            </w:pPr>
            <w:r>
              <w:rPr>
                <w:rFonts w:ascii="Cambria" w:eastAsia="Cambria" w:hAnsi="Cambria" w:cs="Cambria"/>
                <w:sz w:val="24"/>
                <w:szCs w:val="24"/>
              </w:rPr>
              <w:t xml:space="preserve">The following </w:t>
            </w:r>
            <w:r>
              <w:rPr>
                <w:rFonts w:ascii="Cambria" w:eastAsia="Cambria" w:hAnsi="Cambria" w:cs="Cambria"/>
                <w:sz w:val="24"/>
                <w:szCs w:val="24"/>
              </w:rPr>
              <w:t>amended Article 35 was unanimously approved for replacing the existing Article 35:</w:t>
            </w:r>
          </w:p>
          <w:p w:rsidR="00D87033" w:rsidRDefault="00D87033">
            <w:pPr>
              <w:pStyle w:val="BodyA"/>
              <w:spacing w:after="0" w:line="240" w:lineRule="auto"/>
              <w:jc w:val="both"/>
              <w:rPr>
                <w:rFonts w:ascii="Cambria" w:eastAsia="Cambria" w:hAnsi="Cambria" w:cs="Cambria"/>
                <w:i/>
                <w:iCs/>
                <w:sz w:val="24"/>
                <w:szCs w:val="24"/>
              </w:rPr>
            </w:pPr>
          </w:p>
          <w:p w:rsidR="00D87033" w:rsidRDefault="00762B9F">
            <w:pPr>
              <w:pStyle w:val="BodyA"/>
              <w:spacing w:after="0" w:line="240" w:lineRule="auto"/>
              <w:jc w:val="both"/>
              <w:rPr>
                <w:rFonts w:ascii="Cambria" w:eastAsia="Cambria" w:hAnsi="Cambria" w:cs="Cambria"/>
                <w:i/>
                <w:iCs/>
                <w:sz w:val="24"/>
                <w:szCs w:val="24"/>
              </w:rPr>
            </w:pPr>
            <w:r>
              <w:rPr>
                <w:rFonts w:ascii="Cambria" w:eastAsia="Cambria" w:hAnsi="Cambria" w:cs="Cambria"/>
                <w:i/>
                <w:iCs/>
                <w:sz w:val="24"/>
                <w:szCs w:val="24"/>
              </w:rPr>
              <w:t>“The Regional Executive Committee shall be elected for four years by all members of the Regional Committee, in good standing, through secret ballot.”</w:t>
            </w:r>
          </w:p>
          <w:p w:rsidR="00D87033" w:rsidRDefault="00D87033">
            <w:pPr>
              <w:pStyle w:val="BodyA"/>
              <w:spacing w:after="0" w:line="240" w:lineRule="auto"/>
              <w:jc w:val="both"/>
              <w:rPr>
                <w:rFonts w:ascii="Cambria" w:eastAsia="Cambria" w:hAnsi="Cambria" w:cs="Cambria"/>
                <w:sz w:val="24"/>
                <w:szCs w:val="24"/>
              </w:rPr>
            </w:pPr>
          </w:p>
          <w:p w:rsidR="00D87033" w:rsidRDefault="00762B9F">
            <w:pPr>
              <w:pStyle w:val="BodyA"/>
              <w:spacing w:after="0" w:line="240" w:lineRule="auto"/>
              <w:jc w:val="both"/>
            </w:pPr>
            <w:r>
              <w:rPr>
                <w:rFonts w:ascii="Cambria" w:eastAsia="Cambria" w:hAnsi="Cambria" w:cs="Cambria"/>
                <w:sz w:val="24"/>
                <w:szCs w:val="24"/>
              </w:rPr>
              <w:t>It was likewise decid</w:t>
            </w:r>
            <w:r>
              <w:rPr>
                <w:rFonts w:ascii="Cambria" w:eastAsia="Cambria" w:hAnsi="Cambria" w:cs="Cambria"/>
                <w:sz w:val="24"/>
                <w:szCs w:val="24"/>
              </w:rPr>
              <w:t>ed that the amendment would be duly incorporated in the Constitution and its updated version printed and uploaded on website of IPA Pakistan and also sent to ISG for information / record.</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center"/>
            </w:pPr>
            <w:r>
              <w:rPr>
                <w:rFonts w:ascii="Cambria" w:eastAsia="Cambria" w:hAnsi="Cambria" w:cs="Cambria"/>
                <w:sz w:val="24"/>
                <w:szCs w:val="24"/>
              </w:rPr>
              <w:t>Secretary General, NEC</w:t>
            </w:r>
          </w:p>
        </w:tc>
      </w:tr>
      <w:tr w:rsidR="00D87033">
        <w:trPr>
          <w:trHeight w:val="4810"/>
        </w:trPr>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rsidP="00762B9F">
            <w:pPr>
              <w:pStyle w:val="ListParagraph"/>
              <w:numPr>
                <w:ilvl w:val="0"/>
                <w:numId w:val="10"/>
              </w:numPr>
              <w:tabs>
                <w:tab w:val="clear" w:pos="690"/>
                <w:tab w:val="num" w:pos="663"/>
                <w:tab w:val="left" w:pos="720"/>
              </w:tabs>
              <w:spacing w:after="0" w:line="240" w:lineRule="auto"/>
              <w:ind w:left="663" w:hanging="303"/>
              <w:rPr>
                <w:rFonts w:ascii="Times New Roman" w:eastAsia="Times New Roman" w:hAnsi="Times New Roman" w:cs="Times New Roman"/>
              </w:rPr>
            </w:pPr>
            <w:r>
              <w:rPr>
                <w:rFonts w:ascii="Cambria" w:eastAsia="Cambria" w:hAnsi="Cambria" w:cs="Cambria"/>
                <w:b/>
                <w:bCs/>
                <w:sz w:val="24"/>
                <w:szCs w:val="24"/>
              </w:rPr>
              <w:lastRenderedPageBreak/>
              <w:t>Amendment in Rule 19</w:t>
            </w:r>
          </w:p>
        </w:tc>
        <w:tc>
          <w:tcPr>
            <w:tcW w:w="3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both"/>
              <w:rPr>
                <w:rFonts w:ascii="Cambria" w:eastAsia="Cambria" w:hAnsi="Cambria" w:cs="Cambria"/>
                <w:sz w:val="24"/>
                <w:szCs w:val="24"/>
              </w:rPr>
            </w:pPr>
            <w:r>
              <w:rPr>
                <w:rFonts w:ascii="Cambria" w:eastAsia="Cambria" w:hAnsi="Cambria" w:cs="Cambria"/>
                <w:sz w:val="24"/>
                <w:szCs w:val="24"/>
              </w:rPr>
              <w:t xml:space="preserve">The following amended </w:t>
            </w:r>
            <w:r>
              <w:rPr>
                <w:rFonts w:ascii="Cambria" w:eastAsia="Cambria" w:hAnsi="Cambria" w:cs="Cambria"/>
                <w:sz w:val="24"/>
                <w:szCs w:val="24"/>
              </w:rPr>
              <w:t>Rule 19 was unanimously approved for replacing the existing Rule 19:</w:t>
            </w:r>
          </w:p>
          <w:p w:rsidR="00D87033" w:rsidRDefault="00D87033">
            <w:pPr>
              <w:pStyle w:val="BodyA"/>
              <w:spacing w:after="0" w:line="240" w:lineRule="auto"/>
              <w:jc w:val="both"/>
              <w:rPr>
                <w:rFonts w:ascii="Cambria" w:eastAsia="Cambria" w:hAnsi="Cambria" w:cs="Cambria"/>
                <w:sz w:val="24"/>
                <w:szCs w:val="24"/>
              </w:rPr>
            </w:pPr>
          </w:p>
          <w:p w:rsidR="00D87033" w:rsidRDefault="00762B9F">
            <w:pPr>
              <w:pStyle w:val="BodyA"/>
              <w:spacing w:after="0" w:line="240" w:lineRule="auto"/>
              <w:jc w:val="both"/>
              <w:rPr>
                <w:rFonts w:ascii="Cambria" w:eastAsia="Cambria" w:hAnsi="Cambria" w:cs="Cambria"/>
                <w:i/>
                <w:iCs/>
                <w:sz w:val="24"/>
                <w:szCs w:val="24"/>
              </w:rPr>
            </w:pPr>
            <w:r>
              <w:rPr>
                <w:rFonts w:ascii="Cambria" w:eastAsia="Cambria" w:hAnsi="Cambria" w:cs="Cambria"/>
                <w:sz w:val="24"/>
                <w:szCs w:val="24"/>
              </w:rPr>
              <w:t>“</w:t>
            </w:r>
            <w:r>
              <w:rPr>
                <w:rFonts w:ascii="Cambria" w:eastAsia="Cambria" w:hAnsi="Cambria" w:cs="Cambria"/>
                <w:i/>
                <w:iCs/>
                <w:sz w:val="24"/>
                <w:szCs w:val="24"/>
              </w:rPr>
              <w:t>The Election Commission shall ensure that elections for the Regional Executive Committees are held every</w:t>
            </w:r>
            <w:r>
              <w:rPr>
                <w:rFonts w:ascii="Cambria" w:eastAsia="Cambria" w:hAnsi="Cambria" w:cs="Cambria"/>
                <w:sz w:val="24"/>
                <w:szCs w:val="24"/>
              </w:rPr>
              <w:t xml:space="preserve"> </w:t>
            </w:r>
            <w:r>
              <w:rPr>
                <w:rFonts w:ascii="Cambria" w:eastAsia="Cambria" w:hAnsi="Cambria" w:cs="Cambria"/>
                <w:i/>
                <w:iCs/>
                <w:sz w:val="24"/>
                <w:szCs w:val="24"/>
              </w:rPr>
              <w:t>four years, as far as practicable, in the month of February.”</w:t>
            </w:r>
          </w:p>
          <w:p w:rsidR="00D87033" w:rsidRDefault="00D87033">
            <w:pPr>
              <w:pStyle w:val="BodyA"/>
              <w:spacing w:after="0" w:line="240" w:lineRule="auto"/>
              <w:jc w:val="both"/>
              <w:rPr>
                <w:rFonts w:ascii="Cambria" w:eastAsia="Cambria" w:hAnsi="Cambria" w:cs="Cambria"/>
                <w:i/>
                <w:iCs/>
                <w:sz w:val="24"/>
                <w:szCs w:val="24"/>
              </w:rPr>
            </w:pPr>
          </w:p>
          <w:p w:rsidR="00D87033" w:rsidRDefault="00762B9F">
            <w:pPr>
              <w:pStyle w:val="BodyA"/>
              <w:spacing w:after="0" w:line="240" w:lineRule="auto"/>
              <w:jc w:val="both"/>
            </w:pPr>
            <w:r>
              <w:rPr>
                <w:rFonts w:ascii="Cambria" w:eastAsia="Cambria" w:hAnsi="Cambria" w:cs="Cambria"/>
                <w:sz w:val="24"/>
                <w:szCs w:val="24"/>
              </w:rPr>
              <w:t>It was decided th</w:t>
            </w:r>
            <w:r>
              <w:rPr>
                <w:rFonts w:ascii="Cambria" w:eastAsia="Cambria" w:hAnsi="Cambria" w:cs="Cambria"/>
                <w:sz w:val="24"/>
                <w:szCs w:val="24"/>
              </w:rPr>
              <w:t>at the amendment would be duly incorporated in the Rules and an updated version printed and uploaded on website of IPA Pakistan and also sent to ISG for information / record.</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center"/>
            </w:pPr>
            <w:r>
              <w:rPr>
                <w:rFonts w:ascii="Cambria" w:eastAsia="Cambria" w:hAnsi="Cambria" w:cs="Cambria"/>
                <w:sz w:val="24"/>
                <w:szCs w:val="24"/>
              </w:rPr>
              <w:t>Secretary General, NEC</w:t>
            </w:r>
          </w:p>
        </w:tc>
      </w:tr>
      <w:tr w:rsidR="00D87033">
        <w:trPr>
          <w:trHeight w:val="1200"/>
        </w:trPr>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rsidP="00762B9F">
            <w:pPr>
              <w:pStyle w:val="ListParagraph"/>
              <w:numPr>
                <w:ilvl w:val="0"/>
                <w:numId w:val="11"/>
              </w:numPr>
              <w:tabs>
                <w:tab w:val="clear" w:pos="690"/>
                <w:tab w:val="num" w:pos="663"/>
                <w:tab w:val="left" w:pos="720"/>
              </w:tabs>
              <w:spacing w:after="0" w:line="240" w:lineRule="auto"/>
              <w:ind w:left="663" w:hanging="303"/>
              <w:rPr>
                <w:rFonts w:ascii="Times New Roman" w:eastAsia="Times New Roman" w:hAnsi="Times New Roman" w:cs="Times New Roman"/>
              </w:rPr>
            </w:pPr>
            <w:r>
              <w:rPr>
                <w:rFonts w:ascii="Cambria" w:eastAsia="Cambria" w:hAnsi="Cambria" w:cs="Cambria"/>
                <w:b/>
                <w:bCs/>
                <w:sz w:val="24"/>
                <w:szCs w:val="24"/>
              </w:rPr>
              <w:t>Restriction to hold more than one office</w:t>
            </w:r>
          </w:p>
        </w:tc>
        <w:tc>
          <w:tcPr>
            <w:tcW w:w="3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both"/>
            </w:pPr>
            <w:r>
              <w:rPr>
                <w:rFonts w:ascii="Cambria" w:eastAsia="Cambria" w:hAnsi="Cambria" w:cs="Cambria"/>
                <w:sz w:val="24"/>
                <w:szCs w:val="24"/>
              </w:rPr>
              <w:t xml:space="preserve">It was </w:t>
            </w:r>
            <w:r>
              <w:rPr>
                <w:rFonts w:ascii="Cambria" w:eastAsia="Cambria" w:hAnsi="Cambria" w:cs="Cambria"/>
                <w:sz w:val="24"/>
                <w:szCs w:val="24"/>
              </w:rPr>
              <w:t>reiterated that as provided in Rule 22 a member could simultaneously run only for one elective office, National or Regional.</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center"/>
            </w:pPr>
            <w:r>
              <w:rPr>
                <w:rFonts w:ascii="Cambria" w:eastAsia="Cambria" w:hAnsi="Cambria" w:cs="Cambria"/>
                <w:sz w:val="24"/>
                <w:szCs w:val="24"/>
              </w:rPr>
              <w:t>Secretary General, NEC</w:t>
            </w:r>
          </w:p>
        </w:tc>
      </w:tr>
      <w:tr w:rsidR="00D87033">
        <w:trPr>
          <w:trHeight w:val="1810"/>
        </w:trPr>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rsidP="00762B9F">
            <w:pPr>
              <w:pStyle w:val="ListParagraph"/>
              <w:numPr>
                <w:ilvl w:val="0"/>
                <w:numId w:val="12"/>
              </w:numPr>
              <w:tabs>
                <w:tab w:val="clear" w:pos="690"/>
                <w:tab w:val="num" w:pos="663"/>
                <w:tab w:val="left" w:pos="720"/>
              </w:tabs>
              <w:spacing w:after="0" w:line="240" w:lineRule="auto"/>
              <w:ind w:left="663" w:hanging="303"/>
              <w:rPr>
                <w:rFonts w:ascii="Times New Roman" w:eastAsia="Times New Roman" w:hAnsi="Times New Roman" w:cs="Times New Roman"/>
              </w:rPr>
            </w:pPr>
            <w:r>
              <w:rPr>
                <w:rFonts w:ascii="Cambria" w:eastAsia="Cambria" w:hAnsi="Cambria" w:cs="Cambria"/>
                <w:b/>
                <w:bCs/>
                <w:sz w:val="24"/>
                <w:szCs w:val="24"/>
              </w:rPr>
              <w:t>Ombudsman</w:t>
            </w:r>
          </w:p>
        </w:tc>
        <w:tc>
          <w:tcPr>
            <w:tcW w:w="3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both"/>
            </w:pPr>
            <w:r>
              <w:rPr>
                <w:rFonts w:ascii="Cambria" w:eastAsia="Cambria" w:hAnsi="Cambria" w:cs="Cambria"/>
                <w:sz w:val="24"/>
                <w:szCs w:val="24"/>
              </w:rPr>
              <w:t xml:space="preserve">It was decided that, as provided in Article 62, Mr. Ghalib Ali Bandeshaw, Secretary Narcotics </w:t>
            </w:r>
            <w:r>
              <w:rPr>
                <w:rFonts w:ascii="Cambria" w:eastAsia="Cambria" w:hAnsi="Cambria" w:cs="Cambria"/>
                <w:sz w:val="24"/>
                <w:szCs w:val="24"/>
              </w:rPr>
              <w:t>Division, would be Ombudsman of IPA Pakistan for a renewable period of three years.</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center"/>
            </w:pPr>
            <w:r>
              <w:rPr>
                <w:rFonts w:ascii="Cambria" w:eastAsia="Cambria" w:hAnsi="Cambria" w:cs="Cambria"/>
                <w:sz w:val="24"/>
                <w:szCs w:val="24"/>
              </w:rPr>
              <w:t>Secretary General, NEC</w:t>
            </w:r>
          </w:p>
        </w:tc>
      </w:tr>
      <w:tr w:rsidR="00D87033">
        <w:trPr>
          <w:trHeight w:val="1510"/>
        </w:trPr>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rsidP="00762B9F">
            <w:pPr>
              <w:pStyle w:val="ListParagraph"/>
              <w:numPr>
                <w:ilvl w:val="0"/>
                <w:numId w:val="13"/>
              </w:numPr>
              <w:tabs>
                <w:tab w:val="clear" w:pos="690"/>
                <w:tab w:val="num" w:pos="663"/>
                <w:tab w:val="left" w:pos="720"/>
              </w:tabs>
              <w:spacing w:after="0" w:line="240" w:lineRule="auto"/>
              <w:ind w:left="663" w:hanging="303"/>
              <w:rPr>
                <w:rFonts w:ascii="Times New Roman" w:eastAsia="Times New Roman" w:hAnsi="Times New Roman" w:cs="Times New Roman"/>
              </w:rPr>
            </w:pPr>
            <w:r>
              <w:rPr>
                <w:rFonts w:ascii="Cambria" w:eastAsia="Cambria" w:hAnsi="Cambria" w:cs="Cambria"/>
                <w:b/>
                <w:bCs/>
                <w:sz w:val="24"/>
                <w:szCs w:val="24"/>
              </w:rPr>
              <w:t>Quarterly meetings</w:t>
            </w:r>
          </w:p>
        </w:tc>
        <w:tc>
          <w:tcPr>
            <w:tcW w:w="3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both"/>
            </w:pPr>
            <w:r>
              <w:rPr>
                <w:rFonts w:ascii="Cambria" w:eastAsia="Cambria" w:hAnsi="Cambria" w:cs="Cambria"/>
                <w:sz w:val="24"/>
                <w:szCs w:val="24"/>
              </w:rPr>
              <w:t xml:space="preserve">It was reiterated that as provided in Article 30 each Region would hold at least one quarterly meeting and forward a copy of the minutes thereof to the Secretary General. </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center"/>
              <w:rPr>
                <w:rFonts w:ascii="Cambria" w:eastAsia="Cambria" w:hAnsi="Cambria" w:cs="Cambria"/>
                <w:sz w:val="24"/>
                <w:szCs w:val="24"/>
              </w:rPr>
            </w:pPr>
            <w:r>
              <w:rPr>
                <w:rFonts w:ascii="Cambria" w:eastAsia="Cambria" w:hAnsi="Cambria" w:cs="Cambria"/>
                <w:sz w:val="24"/>
                <w:szCs w:val="24"/>
              </w:rPr>
              <w:t>Secretary General /</w:t>
            </w:r>
          </w:p>
          <w:p w:rsidR="00D87033" w:rsidRDefault="00762B9F">
            <w:pPr>
              <w:pStyle w:val="BodyA"/>
              <w:spacing w:after="0" w:line="240" w:lineRule="auto"/>
              <w:jc w:val="center"/>
            </w:pPr>
            <w:r>
              <w:rPr>
                <w:rFonts w:ascii="Cambria" w:eastAsia="Cambria" w:hAnsi="Cambria" w:cs="Cambria"/>
                <w:sz w:val="24"/>
                <w:szCs w:val="24"/>
              </w:rPr>
              <w:t>All Chairmen, Regional Executive Committees</w:t>
            </w:r>
          </w:p>
        </w:tc>
      </w:tr>
      <w:tr w:rsidR="00D87033">
        <w:trPr>
          <w:trHeight w:val="1500"/>
        </w:trPr>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rsidP="00762B9F">
            <w:pPr>
              <w:pStyle w:val="ListParagraph"/>
              <w:numPr>
                <w:ilvl w:val="0"/>
                <w:numId w:val="14"/>
              </w:numPr>
              <w:tabs>
                <w:tab w:val="clear" w:pos="690"/>
                <w:tab w:val="num" w:pos="663"/>
                <w:tab w:val="left" w:pos="720"/>
              </w:tabs>
              <w:spacing w:after="0" w:line="240" w:lineRule="auto"/>
              <w:ind w:left="663" w:hanging="303"/>
              <w:rPr>
                <w:rFonts w:ascii="Times New Roman" w:eastAsia="Times New Roman" w:hAnsi="Times New Roman" w:cs="Times New Roman"/>
              </w:rPr>
            </w:pPr>
            <w:r>
              <w:rPr>
                <w:rFonts w:ascii="Cambria" w:eastAsia="Cambria" w:hAnsi="Cambria" w:cs="Cambria"/>
                <w:b/>
                <w:bCs/>
                <w:sz w:val="24"/>
                <w:szCs w:val="24"/>
              </w:rPr>
              <w:t xml:space="preserve">Eligibility for </w:t>
            </w:r>
            <w:r>
              <w:rPr>
                <w:rFonts w:ascii="Cambria" w:eastAsia="Cambria" w:hAnsi="Cambria" w:cs="Cambria"/>
                <w:b/>
                <w:bCs/>
                <w:sz w:val="24"/>
                <w:szCs w:val="24"/>
              </w:rPr>
              <w:t>national and regional offices</w:t>
            </w:r>
          </w:p>
        </w:tc>
        <w:tc>
          <w:tcPr>
            <w:tcW w:w="3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both"/>
            </w:pPr>
            <w:r>
              <w:rPr>
                <w:rFonts w:ascii="Cambria" w:eastAsia="Cambria" w:hAnsi="Cambria" w:cs="Cambria"/>
                <w:sz w:val="24"/>
                <w:szCs w:val="24"/>
              </w:rPr>
              <w:t>It was decided that only a member with continuous IPA membership period not less than four years would be eligible to contest future elections for national or regional offices.</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center"/>
            </w:pPr>
            <w:r>
              <w:rPr>
                <w:rFonts w:ascii="Cambria" w:eastAsia="Cambria" w:hAnsi="Cambria" w:cs="Cambria"/>
                <w:sz w:val="24"/>
                <w:szCs w:val="24"/>
              </w:rPr>
              <w:t>Advisor / Secretary General, NEC</w:t>
            </w:r>
          </w:p>
        </w:tc>
      </w:tr>
      <w:tr w:rsidR="00D87033">
        <w:trPr>
          <w:trHeight w:val="3900"/>
        </w:trPr>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rsidP="00762B9F">
            <w:pPr>
              <w:pStyle w:val="ListParagraph"/>
              <w:numPr>
                <w:ilvl w:val="0"/>
                <w:numId w:val="15"/>
              </w:numPr>
              <w:tabs>
                <w:tab w:val="clear" w:pos="690"/>
                <w:tab w:val="num" w:pos="663"/>
                <w:tab w:val="left" w:pos="720"/>
              </w:tabs>
              <w:spacing w:after="0" w:line="240" w:lineRule="auto"/>
              <w:ind w:left="663" w:hanging="303"/>
              <w:rPr>
                <w:rFonts w:ascii="Times New Roman" w:eastAsia="Times New Roman" w:hAnsi="Times New Roman" w:cs="Times New Roman"/>
              </w:rPr>
            </w:pPr>
            <w:r>
              <w:rPr>
                <w:rFonts w:ascii="Cambria" w:eastAsia="Cambria" w:hAnsi="Cambria" w:cs="Cambria"/>
                <w:b/>
                <w:bCs/>
                <w:sz w:val="24"/>
                <w:szCs w:val="24"/>
              </w:rPr>
              <w:lastRenderedPageBreak/>
              <w:t xml:space="preserve">Quarterly </w:t>
            </w:r>
            <w:r>
              <w:rPr>
                <w:rFonts w:ascii="Cambria" w:eastAsia="Cambria" w:hAnsi="Cambria" w:cs="Cambria"/>
                <w:b/>
                <w:bCs/>
                <w:sz w:val="24"/>
                <w:szCs w:val="24"/>
              </w:rPr>
              <w:t>Newsletter</w:t>
            </w:r>
          </w:p>
        </w:tc>
        <w:tc>
          <w:tcPr>
            <w:tcW w:w="3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both"/>
              <w:rPr>
                <w:rFonts w:ascii="Cambria" w:eastAsia="Cambria" w:hAnsi="Cambria" w:cs="Cambria"/>
                <w:sz w:val="24"/>
                <w:szCs w:val="24"/>
              </w:rPr>
            </w:pPr>
            <w:r>
              <w:rPr>
                <w:rFonts w:ascii="Cambria" w:eastAsia="Cambria" w:hAnsi="Cambria" w:cs="Cambria"/>
                <w:sz w:val="24"/>
                <w:szCs w:val="24"/>
              </w:rPr>
              <w:t xml:space="preserve">It was unanimously decided to appoint Ms. Irum Abbasi PSP as National Editor under Rule 26 of IPA Pakistan Rules. National Editor was </w:t>
            </w:r>
            <w:r>
              <w:rPr>
                <w:rFonts w:ascii="Cambria" w:eastAsia="Cambria" w:hAnsi="Cambria" w:cs="Cambria"/>
                <w:i/>
                <w:iCs/>
                <w:sz w:val="24"/>
                <w:szCs w:val="24"/>
              </w:rPr>
              <w:t>inter alia</w:t>
            </w:r>
            <w:r>
              <w:rPr>
                <w:rFonts w:ascii="Cambria" w:eastAsia="Cambria" w:hAnsi="Cambria" w:cs="Cambria"/>
                <w:sz w:val="24"/>
                <w:szCs w:val="24"/>
              </w:rPr>
              <w:t xml:space="preserve"> tasked with -</w:t>
            </w:r>
          </w:p>
          <w:p w:rsidR="00D87033" w:rsidRDefault="00D87033">
            <w:pPr>
              <w:pStyle w:val="BodyA"/>
              <w:spacing w:after="0" w:line="240" w:lineRule="auto"/>
              <w:jc w:val="both"/>
              <w:rPr>
                <w:rFonts w:ascii="Cambria" w:eastAsia="Cambria" w:hAnsi="Cambria" w:cs="Cambria"/>
                <w:sz w:val="24"/>
                <w:szCs w:val="24"/>
              </w:rPr>
            </w:pPr>
          </w:p>
          <w:p w:rsidR="00D87033" w:rsidRDefault="00762B9F" w:rsidP="00762B9F">
            <w:pPr>
              <w:pStyle w:val="BodyA"/>
              <w:numPr>
                <w:ilvl w:val="0"/>
                <w:numId w:val="16"/>
              </w:numPr>
              <w:tabs>
                <w:tab w:val="clear" w:pos="690"/>
                <w:tab w:val="num" w:pos="663"/>
                <w:tab w:val="left" w:pos="720"/>
              </w:tabs>
              <w:spacing w:after="0" w:line="240" w:lineRule="auto"/>
              <w:ind w:left="663" w:hanging="303"/>
              <w:jc w:val="both"/>
              <w:rPr>
                <w:rFonts w:ascii="Times New Roman" w:eastAsia="Times New Roman" w:hAnsi="Times New Roman" w:cs="Times New Roman"/>
              </w:rPr>
            </w:pPr>
            <w:r>
              <w:rPr>
                <w:rFonts w:ascii="Cambria" w:eastAsia="Cambria" w:hAnsi="Cambria" w:cs="Cambria"/>
                <w:sz w:val="24"/>
                <w:szCs w:val="24"/>
              </w:rPr>
              <w:t>Issuance of quarterly newsletter</w:t>
            </w:r>
          </w:p>
          <w:p w:rsidR="00D87033" w:rsidRDefault="00762B9F" w:rsidP="00762B9F">
            <w:pPr>
              <w:pStyle w:val="BodyA"/>
              <w:numPr>
                <w:ilvl w:val="0"/>
                <w:numId w:val="17"/>
              </w:numPr>
              <w:tabs>
                <w:tab w:val="clear" w:pos="690"/>
                <w:tab w:val="num" w:pos="663"/>
                <w:tab w:val="left" w:pos="720"/>
              </w:tabs>
              <w:spacing w:after="0" w:line="240" w:lineRule="auto"/>
              <w:ind w:left="663" w:hanging="303"/>
              <w:jc w:val="both"/>
              <w:rPr>
                <w:rFonts w:ascii="Times New Roman" w:eastAsia="Times New Roman" w:hAnsi="Times New Roman" w:cs="Times New Roman"/>
              </w:rPr>
            </w:pPr>
            <w:r>
              <w:rPr>
                <w:rFonts w:ascii="Cambria" w:eastAsia="Cambria" w:hAnsi="Cambria" w:cs="Cambria"/>
                <w:sz w:val="24"/>
                <w:szCs w:val="24"/>
              </w:rPr>
              <w:t xml:space="preserve">Enhanced development of the IPA Website </w:t>
            </w:r>
          </w:p>
          <w:p w:rsidR="00D87033" w:rsidRDefault="00762B9F" w:rsidP="00762B9F">
            <w:pPr>
              <w:pStyle w:val="BodyA"/>
              <w:numPr>
                <w:ilvl w:val="0"/>
                <w:numId w:val="18"/>
              </w:numPr>
              <w:tabs>
                <w:tab w:val="num" w:pos="663"/>
                <w:tab w:val="left" w:pos="690"/>
                <w:tab w:val="left" w:pos="720"/>
              </w:tabs>
              <w:spacing w:after="0" w:line="240" w:lineRule="auto"/>
              <w:ind w:left="663" w:hanging="303"/>
              <w:jc w:val="both"/>
              <w:rPr>
                <w:rFonts w:ascii="Times New Roman" w:eastAsia="Times New Roman" w:hAnsi="Times New Roman" w:cs="Times New Roman"/>
              </w:rPr>
            </w:pPr>
            <w:r>
              <w:rPr>
                <w:rFonts w:ascii="Cambria" w:eastAsia="Cambria" w:hAnsi="Cambria" w:cs="Cambria"/>
                <w:sz w:val="24"/>
                <w:szCs w:val="24"/>
              </w:rPr>
              <w:t xml:space="preserve">Creation of IPA Groups on Social Media </w:t>
            </w:r>
            <w:r>
              <w:rPr>
                <w:rFonts w:ascii="Cambria" w:eastAsia="Cambria" w:hAnsi="Cambria" w:cs="Cambria"/>
                <w:sz w:val="24"/>
                <w:szCs w:val="24"/>
              </w:rPr>
              <w:t xml:space="preserve">– </w:t>
            </w:r>
            <w:r>
              <w:rPr>
                <w:rFonts w:ascii="Cambria" w:eastAsia="Cambria" w:hAnsi="Cambria" w:cs="Cambria"/>
                <w:sz w:val="24"/>
                <w:szCs w:val="24"/>
              </w:rPr>
              <w:t>WhatsApp, Viber, Facebook, Twitter, etc</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center"/>
            </w:pPr>
            <w:r>
              <w:rPr>
                <w:rFonts w:ascii="Cambria" w:eastAsia="Cambria" w:hAnsi="Cambria" w:cs="Cambria"/>
                <w:sz w:val="24"/>
                <w:szCs w:val="24"/>
              </w:rPr>
              <w:t>Secretary General / National Editor</w:t>
            </w:r>
          </w:p>
        </w:tc>
      </w:tr>
      <w:tr w:rsidR="00D87033">
        <w:trPr>
          <w:trHeight w:val="2710"/>
        </w:trPr>
        <w:tc>
          <w:tcPr>
            <w:tcW w:w="27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rsidP="00762B9F">
            <w:pPr>
              <w:pStyle w:val="ListParagraph"/>
              <w:numPr>
                <w:ilvl w:val="0"/>
                <w:numId w:val="19"/>
              </w:numPr>
              <w:tabs>
                <w:tab w:val="num" w:pos="663"/>
                <w:tab w:val="left" w:pos="690"/>
              </w:tabs>
              <w:spacing w:after="0" w:line="240" w:lineRule="auto"/>
              <w:ind w:left="663" w:hanging="303"/>
              <w:rPr>
                <w:rFonts w:ascii="Times New Roman Bold" w:eastAsia="Times New Roman Bold" w:hAnsi="Times New Roman Bold" w:cs="Times New Roman Bold"/>
              </w:rPr>
            </w:pPr>
            <w:r>
              <w:rPr>
                <w:rFonts w:ascii="Cambria" w:eastAsia="Cambria" w:hAnsi="Cambria" w:cs="Cambria"/>
                <w:b/>
                <w:bCs/>
                <w:sz w:val="24"/>
                <w:szCs w:val="24"/>
              </w:rPr>
              <w:t>Any other business</w:t>
            </w:r>
          </w:p>
        </w:tc>
        <w:tc>
          <w:tcPr>
            <w:tcW w:w="3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both"/>
            </w:pPr>
            <w:r>
              <w:rPr>
                <w:rFonts w:ascii="Cambria" w:eastAsia="Cambria" w:hAnsi="Cambria" w:cs="Cambria"/>
                <w:sz w:val="24"/>
                <w:szCs w:val="24"/>
              </w:rPr>
              <w:t xml:space="preserve">(i) In order to ensure participation in meetings, the NC members were impressed upon to have casual/station leave </w:t>
            </w:r>
            <w:r>
              <w:rPr>
                <w:rFonts w:ascii="Cambria" w:eastAsia="Cambria" w:hAnsi="Cambria" w:cs="Cambria"/>
                <w:sz w:val="24"/>
                <w:szCs w:val="24"/>
              </w:rPr>
              <w:t>sanctioned from their respective controlling officers well in time. The IPA meetings are held after sufficient notice and the availability of members needs to be ensured, except in grave emergency.</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center"/>
            </w:pPr>
            <w:r>
              <w:rPr>
                <w:rFonts w:ascii="Cambria" w:eastAsia="Cambria" w:hAnsi="Cambria" w:cs="Cambria"/>
                <w:sz w:val="24"/>
                <w:szCs w:val="24"/>
              </w:rPr>
              <w:t>All NC members</w:t>
            </w:r>
          </w:p>
        </w:tc>
      </w:tr>
      <w:tr w:rsidR="00D87033">
        <w:trPr>
          <w:trHeight w:val="3010"/>
        </w:trPr>
        <w:tc>
          <w:tcPr>
            <w:tcW w:w="2766" w:type="dxa"/>
            <w:vMerge/>
            <w:tcBorders>
              <w:top w:val="single" w:sz="4" w:space="0" w:color="000000"/>
              <w:left w:val="single" w:sz="4" w:space="0" w:color="000000"/>
              <w:bottom w:val="single" w:sz="4" w:space="0" w:color="000000"/>
              <w:right w:val="single" w:sz="4" w:space="0" w:color="000000"/>
            </w:tcBorders>
            <w:shd w:val="clear" w:color="auto" w:fill="auto"/>
          </w:tcPr>
          <w:p w:rsidR="00D87033" w:rsidRDefault="00D87033"/>
        </w:tc>
        <w:tc>
          <w:tcPr>
            <w:tcW w:w="3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both"/>
            </w:pPr>
            <w:r>
              <w:rPr>
                <w:rFonts w:ascii="Cambria" w:eastAsia="Cambria" w:hAnsi="Cambria" w:cs="Cambria"/>
                <w:sz w:val="24"/>
                <w:szCs w:val="24"/>
              </w:rPr>
              <w:t>(ii) It was decided that the four members</w:t>
            </w:r>
            <w:r>
              <w:rPr>
                <w:rFonts w:ascii="Cambria" w:eastAsia="Cambria" w:hAnsi="Cambria" w:cs="Cambria"/>
                <w:sz w:val="24"/>
                <w:szCs w:val="24"/>
              </w:rPr>
              <w:t xml:space="preserve"> who could not participate in the XX IPA World Congress due to last minute non-issuance of No Objection Certificate by CPO Punjab  be compensated for their monetary loss. An estimate of their actual loss with supporting documents would be submitted to the </w:t>
            </w:r>
            <w:r>
              <w:rPr>
                <w:rFonts w:ascii="Cambria" w:eastAsia="Cambria" w:hAnsi="Cambria" w:cs="Cambria"/>
                <w:sz w:val="24"/>
                <w:szCs w:val="24"/>
              </w:rPr>
              <w:t>President for reimbursement up to 50%.</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center"/>
            </w:pPr>
            <w:r>
              <w:rPr>
                <w:rFonts w:ascii="Cambria" w:eastAsia="Cambria" w:hAnsi="Cambria" w:cs="Cambria"/>
                <w:sz w:val="24"/>
                <w:szCs w:val="24"/>
              </w:rPr>
              <w:t>Treasurer, NEC</w:t>
            </w:r>
          </w:p>
        </w:tc>
      </w:tr>
      <w:tr w:rsidR="00D87033">
        <w:trPr>
          <w:trHeight w:val="2710"/>
        </w:trPr>
        <w:tc>
          <w:tcPr>
            <w:tcW w:w="2766" w:type="dxa"/>
            <w:vMerge/>
            <w:tcBorders>
              <w:top w:val="single" w:sz="4" w:space="0" w:color="000000"/>
              <w:left w:val="single" w:sz="4" w:space="0" w:color="000000"/>
              <w:bottom w:val="single" w:sz="4" w:space="0" w:color="000000"/>
              <w:right w:val="single" w:sz="4" w:space="0" w:color="000000"/>
            </w:tcBorders>
            <w:shd w:val="clear" w:color="auto" w:fill="auto"/>
          </w:tcPr>
          <w:p w:rsidR="00D87033" w:rsidRDefault="00D87033"/>
        </w:tc>
        <w:tc>
          <w:tcPr>
            <w:tcW w:w="3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both"/>
            </w:pPr>
            <w:r>
              <w:rPr>
                <w:rFonts w:ascii="Cambria" w:eastAsia="Cambria" w:hAnsi="Cambria" w:cs="Cambria"/>
                <w:sz w:val="24"/>
                <w:szCs w:val="24"/>
              </w:rPr>
              <w:t xml:space="preserve">(iii) It was decided that nominations to any IPA international event should be initiated by the Secretary of respective Region and routed through the Chairman to the Secretary General for approval of </w:t>
            </w:r>
            <w:r>
              <w:rPr>
                <w:rFonts w:ascii="Cambria" w:eastAsia="Cambria" w:hAnsi="Cambria" w:cs="Cambria"/>
                <w:sz w:val="24"/>
                <w:szCs w:val="24"/>
              </w:rPr>
              <w:t>the President. No member with less than four years continuous membership should be so nominated.</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center"/>
              <w:rPr>
                <w:rFonts w:ascii="Cambria" w:eastAsia="Cambria" w:hAnsi="Cambria" w:cs="Cambria"/>
                <w:sz w:val="24"/>
                <w:szCs w:val="24"/>
              </w:rPr>
            </w:pPr>
            <w:r>
              <w:rPr>
                <w:rFonts w:ascii="Cambria" w:eastAsia="Cambria" w:hAnsi="Cambria" w:cs="Cambria"/>
                <w:sz w:val="24"/>
                <w:szCs w:val="24"/>
              </w:rPr>
              <w:t xml:space="preserve">All Secretaries / </w:t>
            </w:r>
          </w:p>
          <w:p w:rsidR="00D87033" w:rsidRDefault="00762B9F">
            <w:pPr>
              <w:pStyle w:val="BodyA"/>
              <w:spacing w:after="0" w:line="240" w:lineRule="auto"/>
              <w:jc w:val="center"/>
              <w:rPr>
                <w:rFonts w:ascii="Cambria" w:eastAsia="Cambria" w:hAnsi="Cambria" w:cs="Cambria"/>
                <w:sz w:val="24"/>
                <w:szCs w:val="24"/>
              </w:rPr>
            </w:pPr>
            <w:r>
              <w:rPr>
                <w:rFonts w:ascii="Cambria" w:eastAsia="Cambria" w:hAnsi="Cambria" w:cs="Cambria"/>
                <w:sz w:val="24"/>
                <w:szCs w:val="24"/>
              </w:rPr>
              <w:t xml:space="preserve">Chairmen / </w:t>
            </w:r>
          </w:p>
          <w:p w:rsidR="00D87033" w:rsidRDefault="00762B9F">
            <w:pPr>
              <w:pStyle w:val="BodyA"/>
              <w:spacing w:after="0" w:line="240" w:lineRule="auto"/>
              <w:jc w:val="center"/>
            </w:pPr>
            <w:r>
              <w:rPr>
                <w:rFonts w:ascii="Cambria" w:eastAsia="Cambria" w:hAnsi="Cambria" w:cs="Cambria"/>
                <w:sz w:val="24"/>
                <w:szCs w:val="24"/>
              </w:rPr>
              <w:t>Secretary General</w:t>
            </w:r>
          </w:p>
        </w:tc>
      </w:tr>
      <w:tr w:rsidR="00D87033">
        <w:trPr>
          <w:trHeight w:val="1810"/>
        </w:trPr>
        <w:tc>
          <w:tcPr>
            <w:tcW w:w="2766" w:type="dxa"/>
            <w:vMerge/>
            <w:tcBorders>
              <w:top w:val="single" w:sz="4" w:space="0" w:color="000000"/>
              <w:left w:val="single" w:sz="4" w:space="0" w:color="000000"/>
              <w:bottom w:val="single" w:sz="4" w:space="0" w:color="000000"/>
              <w:right w:val="single" w:sz="4" w:space="0" w:color="000000"/>
            </w:tcBorders>
            <w:shd w:val="clear" w:color="auto" w:fill="auto"/>
          </w:tcPr>
          <w:p w:rsidR="00D87033" w:rsidRDefault="00D87033"/>
        </w:tc>
        <w:tc>
          <w:tcPr>
            <w:tcW w:w="3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both"/>
            </w:pPr>
            <w:r>
              <w:rPr>
                <w:rFonts w:ascii="Cambria" w:eastAsia="Cambria" w:hAnsi="Cambria" w:cs="Cambria"/>
                <w:sz w:val="24"/>
                <w:szCs w:val="24"/>
              </w:rPr>
              <w:t xml:space="preserve">(iv) The President invited suggestions on selection / replacement of an office bearer of a Regional </w:t>
            </w:r>
            <w:r>
              <w:rPr>
                <w:rFonts w:ascii="Cambria" w:eastAsia="Cambria" w:hAnsi="Cambria" w:cs="Cambria"/>
                <w:sz w:val="24"/>
                <w:szCs w:val="24"/>
              </w:rPr>
              <w:t>committee on casual basis when somehow he or she is unable to perform his / her responsibilities.</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center"/>
            </w:pPr>
            <w:r>
              <w:rPr>
                <w:rFonts w:ascii="Cambria" w:eastAsia="Cambria" w:hAnsi="Cambria" w:cs="Cambria"/>
                <w:sz w:val="24"/>
                <w:szCs w:val="24"/>
              </w:rPr>
              <w:t>All Chairmen, Regional Executive Committees</w:t>
            </w:r>
          </w:p>
        </w:tc>
      </w:tr>
      <w:tr w:rsidR="00D87033">
        <w:trPr>
          <w:trHeight w:val="1210"/>
        </w:trPr>
        <w:tc>
          <w:tcPr>
            <w:tcW w:w="2766" w:type="dxa"/>
            <w:vMerge/>
            <w:tcBorders>
              <w:top w:val="single" w:sz="4" w:space="0" w:color="000000"/>
              <w:left w:val="single" w:sz="4" w:space="0" w:color="000000"/>
              <w:bottom w:val="single" w:sz="4" w:space="0" w:color="000000"/>
              <w:right w:val="single" w:sz="4" w:space="0" w:color="000000"/>
            </w:tcBorders>
            <w:shd w:val="clear" w:color="auto" w:fill="auto"/>
          </w:tcPr>
          <w:p w:rsidR="00D87033" w:rsidRDefault="00D87033"/>
        </w:tc>
        <w:tc>
          <w:tcPr>
            <w:tcW w:w="3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both"/>
            </w:pPr>
            <w:r>
              <w:rPr>
                <w:rFonts w:ascii="Cambria" w:eastAsia="Cambria" w:hAnsi="Cambria" w:cs="Cambria"/>
                <w:sz w:val="24"/>
                <w:szCs w:val="24"/>
              </w:rPr>
              <w:t xml:space="preserve">(v) It was decided that starting 2015 all NC members shall make a yearly contribution of Rs. 10000/- to IPA </w:t>
            </w:r>
            <w:r>
              <w:rPr>
                <w:rFonts w:ascii="Cambria" w:eastAsia="Cambria" w:hAnsi="Cambria" w:cs="Cambria"/>
                <w:sz w:val="24"/>
                <w:szCs w:val="24"/>
              </w:rPr>
              <w:t>Pakistan account in 1-4 installments.</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center"/>
              <w:rPr>
                <w:rFonts w:ascii="Cambria" w:eastAsia="Cambria" w:hAnsi="Cambria" w:cs="Cambria"/>
                <w:sz w:val="24"/>
                <w:szCs w:val="24"/>
              </w:rPr>
            </w:pPr>
            <w:r>
              <w:rPr>
                <w:rFonts w:ascii="Cambria" w:eastAsia="Cambria" w:hAnsi="Cambria" w:cs="Cambria"/>
                <w:sz w:val="24"/>
                <w:szCs w:val="24"/>
              </w:rPr>
              <w:t>Treasurer NEC/</w:t>
            </w:r>
          </w:p>
          <w:p w:rsidR="00D87033" w:rsidRDefault="00762B9F">
            <w:pPr>
              <w:pStyle w:val="BodyA"/>
              <w:spacing w:after="0" w:line="240" w:lineRule="auto"/>
              <w:jc w:val="center"/>
            </w:pPr>
            <w:r>
              <w:rPr>
                <w:rFonts w:ascii="Cambria" w:eastAsia="Cambria" w:hAnsi="Cambria" w:cs="Cambria"/>
                <w:sz w:val="24"/>
                <w:szCs w:val="24"/>
              </w:rPr>
              <w:t>All NC Members</w:t>
            </w:r>
          </w:p>
        </w:tc>
      </w:tr>
      <w:tr w:rsidR="00D87033">
        <w:trPr>
          <w:trHeight w:val="1810"/>
        </w:trPr>
        <w:tc>
          <w:tcPr>
            <w:tcW w:w="2766" w:type="dxa"/>
            <w:vMerge/>
            <w:tcBorders>
              <w:top w:val="single" w:sz="4" w:space="0" w:color="000000"/>
              <w:left w:val="single" w:sz="4" w:space="0" w:color="000000"/>
              <w:bottom w:val="single" w:sz="4" w:space="0" w:color="000000"/>
              <w:right w:val="single" w:sz="4" w:space="0" w:color="000000"/>
            </w:tcBorders>
            <w:shd w:val="clear" w:color="auto" w:fill="auto"/>
          </w:tcPr>
          <w:p w:rsidR="00D87033" w:rsidRDefault="00D87033"/>
        </w:tc>
        <w:tc>
          <w:tcPr>
            <w:tcW w:w="3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both"/>
            </w:pPr>
            <w:r>
              <w:rPr>
                <w:rFonts w:ascii="Cambria" w:eastAsia="Cambria" w:hAnsi="Cambria" w:cs="Cambria"/>
                <w:sz w:val="24"/>
                <w:szCs w:val="24"/>
              </w:rPr>
              <w:t xml:space="preserve">(vi) Each new member would be issued membership card promptly, along with a copy of IPA Constitution / Rules and a 'thank you letter' signed by the National Treasurer.  </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center"/>
            </w:pPr>
            <w:r>
              <w:rPr>
                <w:rFonts w:ascii="Cambria" w:eastAsia="Cambria" w:hAnsi="Cambria" w:cs="Cambria"/>
                <w:sz w:val="24"/>
                <w:szCs w:val="24"/>
              </w:rPr>
              <w:t>Treasurer NEC</w:t>
            </w:r>
          </w:p>
        </w:tc>
      </w:tr>
      <w:tr w:rsidR="00D87033">
        <w:trPr>
          <w:trHeight w:val="1900"/>
        </w:trPr>
        <w:tc>
          <w:tcPr>
            <w:tcW w:w="2766" w:type="dxa"/>
            <w:vMerge/>
            <w:tcBorders>
              <w:top w:val="single" w:sz="4" w:space="0" w:color="000000"/>
              <w:left w:val="single" w:sz="4" w:space="0" w:color="000000"/>
              <w:bottom w:val="single" w:sz="4" w:space="0" w:color="000000"/>
              <w:right w:val="single" w:sz="4" w:space="0" w:color="000000"/>
            </w:tcBorders>
            <w:shd w:val="clear" w:color="auto" w:fill="auto"/>
          </w:tcPr>
          <w:p w:rsidR="00D87033" w:rsidRDefault="00D87033"/>
        </w:tc>
        <w:tc>
          <w:tcPr>
            <w:tcW w:w="3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both"/>
            </w:pPr>
            <w:r>
              <w:rPr>
                <w:rFonts w:ascii="Cambria" w:eastAsia="Cambria" w:hAnsi="Cambria" w:cs="Cambria"/>
                <w:sz w:val="24"/>
                <w:szCs w:val="24"/>
              </w:rPr>
              <w:t>(vii) Every old member will receive a 'thank you letter' on each renewal of membership, along with a copy of annual audit report and a copy of any amendment(s) in IPA Constitution / Rules.</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033" w:rsidRDefault="00762B9F">
            <w:pPr>
              <w:pStyle w:val="BodyA"/>
              <w:spacing w:after="0" w:line="240" w:lineRule="auto"/>
              <w:jc w:val="center"/>
            </w:pPr>
            <w:r>
              <w:rPr>
                <w:rFonts w:ascii="Cambria" w:eastAsia="Cambria" w:hAnsi="Cambria" w:cs="Cambria"/>
                <w:sz w:val="24"/>
                <w:szCs w:val="24"/>
              </w:rPr>
              <w:t>Treasurer NEC</w:t>
            </w:r>
          </w:p>
        </w:tc>
      </w:tr>
    </w:tbl>
    <w:p w:rsidR="00D87033" w:rsidRDefault="00D87033">
      <w:pPr>
        <w:pStyle w:val="Body"/>
        <w:shd w:val="clear" w:color="auto" w:fill="FFFFFF"/>
        <w:spacing w:after="0" w:line="240" w:lineRule="auto"/>
        <w:ind w:left="2" w:hanging="2"/>
        <w:jc w:val="both"/>
        <w:rPr>
          <w:rFonts w:ascii="Cambria" w:eastAsia="Cambria" w:hAnsi="Cambria" w:cs="Cambria"/>
          <w:color w:val="222222"/>
          <w:sz w:val="24"/>
          <w:szCs w:val="24"/>
          <w:u w:color="222222"/>
        </w:rPr>
      </w:pPr>
    </w:p>
    <w:p w:rsidR="00D87033" w:rsidRDefault="00D87033">
      <w:pPr>
        <w:pStyle w:val="Body"/>
        <w:shd w:val="clear" w:color="auto" w:fill="FFFFFF"/>
        <w:spacing w:after="0" w:line="360" w:lineRule="auto"/>
        <w:jc w:val="both"/>
        <w:rPr>
          <w:rFonts w:ascii="Cambria" w:eastAsia="Cambria" w:hAnsi="Cambria" w:cs="Cambria"/>
          <w:color w:val="222222"/>
          <w:sz w:val="24"/>
          <w:szCs w:val="24"/>
          <w:u w:color="222222"/>
        </w:rPr>
      </w:pPr>
    </w:p>
    <w:p w:rsidR="00D87033" w:rsidRDefault="00762B9F">
      <w:pPr>
        <w:pStyle w:val="Body"/>
        <w:shd w:val="clear" w:color="auto" w:fill="FFFFFF"/>
        <w:spacing w:after="0" w:line="360" w:lineRule="auto"/>
        <w:jc w:val="both"/>
        <w:rPr>
          <w:rFonts w:ascii="Cambria" w:eastAsia="Cambria" w:hAnsi="Cambria" w:cs="Cambria"/>
          <w:color w:val="222222"/>
          <w:sz w:val="24"/>
          <w:szCs w:val="24"/>
          <w:u w:color="222222"/>
        </w:rPr>
      </w:pPr>
      <w:r>
        <w:rPr>
          <w:rFonts w:ascii="Cambria" w:eastAsia="Cambria" w:hAnsi="Cambria" w:cs="Cambria"/>
          <w:color w:val="222222"/>
          <w:sz w:val="24"/>
          <w:szCs w:val="24"/>
          <w:u w:color="222222"/>
        </w:rPr>
        <w:t>3.</w:t>
      </w:r>
      <w:r>
        <w:rPr>
          <w:rFonts w:ascii="Cambria" w:eastAsia="Cambria" w:hAnsi="Cambria" w:cs="Cambria"/>
          <w:color w:val="222222"/>
          <w:sz w:val="24"/>
          <w:szCs w:val="24"/>
          <w:u w:color="222222"/>
        </w:rPr>
        <w:tab/>
        <w:t>The Secretary General, IPA Pakistan Section</w:t>
      </w:r>
      <w:r>
        <w:rPr>
          <w:rFonts w:ascii="Cambria" w:eastAsia="Cambria" w:hAnsi="Cambria" w:cs="Cambria"/>
          <w:color w:val="222222"/>
          <w:sz w:val="24"/>
          <w:szCs w:val="24"/>
          <w:u w:color="222222"/>
        </w:rPr>
        <w:t xml:space="preserve">, shall be </w:t>
      </w:r>
      <w:r>
        <w:rPr>
          <w:rFonts w:ascii="Cambria" w:eastAsia="Cambria" w:hAnsi="Cambria" w:cs="Cambria"/>
          <w:color w:val="222222"/>
          <w:sz w:val="24"/>
          <w:szCs w:val="24"/>
          <w:u w:color="222222"/>
        </w:rPr>
        <w:t>monitor</w:t>
      </w:r>
      <w:r>
        <w:rPr>
          <w:rFonts w:ascii="Cambria" w:eastAsia="Cambria" w:hAnsi="Cambria" w:cs="Cambria"/>
          <w:color w:val="222222"/>
          <w:sz w:val="24"/>
          <w:szCs w:val="24"/>
          <w:u w:color="222222"/>
        </w:rPr>
        <w:t xml:space="preserve">ing the progress of implementation of above decisions, </w:t>
      </w:r>
      <w:r w:rsidR="00840A53">
        <w:rPr>
          <w:rFonts w:ascii="Cambria" w:eastAsia="Cambria" w:hAnsi="Cambria" w:cs="Cambria"/>
          <w:color w:val="222222"/>
          <w:sz w:val="24"/>
          <w:szCs w:val="24"/>
          <w:u w:color="222222"/>
        </w:rPr>
        <w:t>submitting a</w:t>
      </w:r>
      <w:r>
        <w:rPr>
          <w:rFonts w:ascii="Cambria" w:eastAsia="Cambria" w:hAnsi="Cambria" w:cs="Cambria"/>
          <w:color w:val="222222"/>
          <w:sz w:val="24"/>
          <w:szCs w:val="24"/>
          <w:u w:color="222222"/>
        </w:rPr>
        <w:t xml:space="preserve"> monthly consolidated report to the President IPA Pakistan Section.</w:t>
      </w:r>
    </w:p>
    <w:p w:rsidR="00D87033" w:rsidRDefault="00762B9F">
      <w:pPr>
        <w:pStyle w:val="Body"/>
        <w:shd w:val="clear" w:color="auto" w:fill="FFFFFF"/>
        <w:spacing w:after="0" w:line="360" w:lineRule="auto"/>
        <w:jc w:val="both"/>
        <w:rPr>
          <w:rFonts w:ascii="Cambria" w:eastAsia="Cambria" w:hAnsi="Cambria" w:cs="Cambria"/>
          <w:color w:val="222222"/>
          <w:sz w:val="24"/>
          <w:szCs w:val="24"/>
          <w:u w:color="222222"/>
        </w:rPr>
      </w:pPr>
      <w:r>
        <w:rPr>
          <w:rFonts w:ascii="Cambria" w:eastAsia="Cambria" w:hAnsi="Cambria" w:cs="Cambria"/>
          <w:color w:val="222222"/>
          <w:sz w:val="24"/>
          <w:szCs w:val="24"/>
          <w:u w:color="222222"/>
        </w:rPr>
        <w:t>4.</w:t>
      </w:r>
      <w:r>
        <w:rPr>
          <w:rFonts w:ascii="Cambria" w:eastAsia="Cambria" w:hAnsi="Cambria" w:cs="Cambria"/>
          <w:color w:val="222222"/>
          <w:sz w:val="24"/>
          <w:szCs w:val="24"/>
          <w:u w:color="222222"/>
        </w:rPr>
        <w:tab/>
        <w:t xml:space="preserve">The meeting concluded with a vote of thanks to and from the Chair. </w:t>
      </w:r>
    </w:p>
    <w:p w:rsidR="00D87033" w:rsidRDefault="00762B9F">
      <w:pPr>
        <w:pStyle w:val="Body"/>
        <w:shd w:val="clear" w:color="auto" w:fill="FFFFFF"/>
        <w:spacing w:after="0" w:line="360" w:lineRule="auto"/>
        <w:jc w:val="both"/>
        <w:rPr>
          <w:rFonts w:ascii="Cambria" w:eastAsia="Cambria" w:hAnsi="Cambria" w:cs="Cambria"/>
          <w:color w:val="222222"/>
          <w:sz w:val="24"/>
          <w:szCs w:val="24"/>
          <w:u w:color="222222"/>
        </w:rPr>
      </w:pPr>
      <w:r>
        <w:rPr>
          <w:rFonts w:ascii="Cambria" w:eastAsia="Cambria" w:hAnsi="Cambria" w:cs="Cambria"/>
          <w:color w:val="222222"/>
          <w:sz w:val="24"/>
          <w:szCs w:val="24"/>
          <w:u w:color="222222"/>
        </w:rPr>
        <w:lastRenderedPageBreak/>
        <w:t>5.</w:t>
      </w:r>
      <w:r>
        <w:rPr>
          <w:rFonts w:ascii="Cambria" w:eastAsia="Cambria" w:hAnsi="Cambria" w:cs="Cambria"/>
          <w:color w:val="222222"/>
          <w:sz w:val="24"/>
          <w:szCs w:val="24"/>
          <w:u w:color="222222"/>
        </w:rPr>
        <w:tab/>
        <w:t>At the very end, commendatio</w:t>
      </w:r>
      <w:r>
        <w:rPr>
          <w:rFonts w:ascii="Cambria" w:eastAsia="Cambria" w:hAnsi="Cambria" w:cs="Cambria"/>
          <w:color w:val="222222"/>
          <w:sz w:val="24"/>
          <w:szCs w:val="24"/>
          <w:u w:color="222222"/>
        </w:rPr>
        <w:t>n certificates were awarded by the President, IPA Pakistan Section</w:t>
      </w:r>
      <w:r>
        <w:rPr>
          <w:rFonts w:ascii="Cambria" w:eastAsia="Cambria" w:hAnsi="Cambria" w:cs="Cambria"/>
          <w:color w:val="222222"/>
          <w:sz w:val="24"/>
          <w:szCs w:val="24"/>
          <w:u w:color="222222"/>
        </w:rPr>
        <w:t>, to</w:t>
      </w:r>
      <w:r>
        <w:rPr>
          <w:rFonts w:ascii="Cambria" w:eastAsia="Cambria" w:hAnsi="Cambria" w:cs="Cambria"/>
          <w:color w:val="222222"/>
          <w:sz w:val="24"/>
          <w:szCs w:val="24"/>
          <w:u w:color="222222"/>
        </w:rPr>
        <w:t xml:space="preserve"> members of the National Council in recognition of their meritorious services towards IPA </w:t>
      </w:r>
      <w:r>
        <w:rPr>
          <w:rFonts w:ascii="Cambria" w:eastAsia="Cambria" w:hAnsi="Cambria" w:cs="Cambria"/>
          <w:color w:val="222222"/>
          <w:sz w:val="24"/>
          <w:szCs w:val="24"/>
          <w:u w:color="222222"/>
        </w:rPr>
        <w:t>Pakistan</w:t>
      </w:r>
      <w:r>
        <w:rPr>
          <w:rFonts w:ascii="Cambria" w:eastAsia="Cambria" w:hAnsi="Cambria" w:cs="Cambria"/>
          <w:color w:val="222222"/>
          <w:sz w:val="24"/>
          <w:szCs w:val="24"/>
          <w:u w:color="222222"/>
        </w:rPr>
        <w:t xml:space="preserve"> Section.</w:t>
      </w:r>
    </w:p>
    <w:p w:rsidR="00D87033" w:rsidRDefault="00D87033">
      <w:pPr>
        <w:pStyle w:val="Body"/>
        <w:spacing w:line="360" w:lineRule="auto"/>
        <w:jc w:val="both"/>
        <w:rPr>
          <w:rFonts w:ascii="Cambria" w:eastAsia="Cambria" w:hAnsi="Cambria" w:cs="Cambria"/>
          <w:color w:val="222222"/>
          <w:sz w:val="24"/>
          <w:szCs w:val="24"/>
          <w:u w:color="222222"/>
        </w:rPr>
      </w:pPr>
    </w:p>
    <w:p w:rsidR="00D87033" w:rsidRDefault="00D87033">
      <w:pPr>
        <w:pStyle w:val="Body"/>
        <w:spacing w:line="360" w:lineRule="auto"/>
        <w:jc w:val="both"/>
        <w:rPr>
          <w:rFonts w:ascii="Cambria" w:eastAsia="Cambria" w:hAnsi="Cambria" w:cs="Cambria"/>
          <w:color w:val="222222"/>
          <w:sz w:val="24"/>
          <w:szCs w:val="24"/>
          <w:u w:color="222222"/>
        </w:rPr>
      </w:pPr>
    </w:p>
    <w:p w:rsidR="00D87033" w:rsidRDefault="00D87033">
      <w:pPr>
        <w:pStyle w:val="Body"/>
        <w:spacing w:line="360" w:lineRule="auto"/>
        <w:jc w:val="both"/>
        <w:rPr>
          <w:rFonts w:ascii="Cambria" w:eastAsia="Cambria" w:hAnsi="Cambria" w:cs="Cambria"/>
          <w:color w:val="222222"/>
          <w:sz w:val="24"/>
          <w:szCs w:val="24"/>
          <w:u w:color="222222"/>
        </w:rPr>
      </w:pPr>
    </w:p>
    <w:p w:rsidR="00D87033" w:rsidRDefault="00762B9F">
      <w:pPr>
        <w:pStyle w:val="Body"/>
        <w:spacing w:line="360" w:lineRule="auto"/>
        <w:jc w:val="both"/>
        <w:rPr>
          <w:rFonts w:ascii="Cambria" w:eastAsia="Cambria" w:hAnsi="Cambria" w:cs="Cambria"/>
          <w:color w:val="222222"/>
          <w:sz w:val="24"/>
          <w:szCs w:val="24"/>
          <w:u w:color="222222"/>
        </w:rPr>
      </w:pPr>
      <w:r>
        <w:rPr>
          <w:rFonts w:ascii="Cambria" w:eastAsia="Cambria" w:hAnsi="Cambria" w:cs="Cambria"/>
          <w:color w:val="222222"/>
          <w:sz w:val="24"/>
          <w:szCs w:val="24"/>
          <w:u w:color="222222"/>
        </w:rPr>
        <w:t>Dated:</w:t>
      </w:r>
      <w:r>
        <w:rPr>
          <w:rFonts w:ascii="Cambria" w:eastAsia="Cambria" w:hAnsi="Cambria" w:cs="Cambria"/>
          <w:color w:val="222222"/>
          <w:sz w:val="24"/>
          <w:szCs w:val="24"/>
          <w:u w:color="222222"/>
        </w:rPr>
        <w:tab/>
      </w:r>
      <w:r>
        <w:rPr>
          <w:rFonts w:ascii="Cambria" w:eastAsia="Cambria" w:hAnsi="Cambria" w:cs="Cambria"/>
          <w:color w:val="222222"/>
          <w:sz w:val="24"/>
          <w:szCs w:val="24"/>
          <w:u w:color="222222"/>
        </w:rPr>
        <w:tab/>
      </w:r>
      <w:r>
        <w:rPr>
          <w:rFonts w:ascii="Cambria" w:eastAsia="Cambria" w:hAnsi="Cambria" w:cs="Cambria"/>
          <w:color w:val="222222"/>
          <w:sz w:val="24"/>
          <w:szCs w:val="24"/>
          <w:u w:color="222222"/>
        </w:rPr>
        <w:tab/>
      </w:r>
      <w:r>
        <w:rPr>
          <w:rFonts w:ascii="Cambria" w:eastAsia="Cambria" w:hAnsi="Cambria" w:cs="Cambria"/>
          <w:color w:val="222222"/>
          <w:sz w:val="24"/>
          <w:szCs w:val="24"/>
          <w:u w:color="222222"/>
        </w:rPr>
        <w:tab/>
      </w:r>
      <w:r>
        <w:rPr>
          <w:rFonts w:ascii="Cambria" w:eastAsia="Cambria" w:hAnsi="Cambria" w:cs="Cambria"/>
          <w:color w:val="222222"/>
          <w:sz w:val="24"/>
          <w:szCs w:val="24"/>
          <w:u w:color="222222"/>
        </w:rPr>
        <w:tab/>
      </w:r>
      <w:r>
        <w:rPr>
          <w:rFonts w:ascii="Cambria" w:eastAsia="Cambria" w:hAnsi="Cambria" w:cs="Cambria"/>
          <w:color w:val="222222"/>
          <w:sz w:val="24"/>
          <w:szCs w:val="24"/>
          <w:u w:color="222222"/>
        </w:rPr>
        <w:tab/>
      </w:r>
      <w:r>
        <w:rPr>
          <w:rFonts w:ascii="Cambria" w:eastAsia="Cambria" w:hAnsi="Cambria" w:cs="Cambria"/>
          <w:color w:val="222222"/>
          <w:sz w:val="24"/>
          <w:szCs w:val="24"/>
          <w:u w:color="222222"/>
        </w:rPr>
        <w:tab/>
      </w:r>
      <w:r>
        <w:rPr>
          <w:rFonts w:ascii="Cambria" w:eastAsia="Cambria" w:hAnsi="Cambria" w:cs="Cambria"/>
          <w:color w:val="222222"/>
          <w:sz w:val="24"/>
          <w:szCs w:val="24"/>
          <w:u w:color="222222"/>
        </w:rPr>
        <w:tab/>
      </w:r>
      <w:r>
        <w:rPr>
          <w:rFonts w:ascii="Cambria" w:eastAsia="Cambria" w:hAnsi="Cambria" w:cs="Cambria"/>
          <w:color w:val="222222"/>
          <w:sz w:val="24"/>
          <w:szCs w:val="24"/>
          <w:u w:color="222222"/>
        </w:rPr>
        <w:tab/>
      </w:r>
      <w:r w:rsidR="00840A53">
        <w:rPr>
          <w:rFonts w:ascii="Cambria" w:eastAsia="Cambria" w:hAnsi="Cambria" w:cs="Cambria"/>
          <w:color w:val="222222"/>
          <w:sz w:val="24"/>
          <w:szCs w:val="24"/>
          <w:u w:color="222222"/>
        </w:rPr>
        <w:t xml:space="preserve">             </w:t>
      </w:r>
      <w:bookmarkStart w:id="0" w:name="_GoBack"/>
      <w:bookmarkEnd w:id="0"/>
      <w:r>
        <w:rPr>
          <w:rFonts w:ascii="Cambria" w:eastAsia="Cambria" w:hAnsi="Cambria" w:cs="Cambria"/>
          <w:color w:val="222222"/>
          <w:sz w:val="24"/>
          <w:szCs w:val="24"/>
          <w:u w:color="222222"/>
        </w:rPr>
        <w:t>(Mirvais Niaz Khan)</w:t>
      </w:r>
    </w:p>
    <w:p w:rsidR="00D87033" w:rsidRDefault="00762B9F">
      <w:pPr>
        <w:pStyle w:val="Body"/>
        <w:spacing w:line="360" w:lineRule="auto"/>
        <w:jc w:val="both"/>
        <w:rPr>
          <w:rFonts w:ascii="Cambria" w:eastAsia="Cambria" w:hAnsi="Cambria" w:cs="Cambria"/>
          <w:color w:val="222222"/>
          <w:sz w:val="24"/>
          <w:szCs w:val="24"/>
          <w:u w:color="222222"/>
        </w:rPr>
      </w:pPr>
      <w:r>
        <w:rPr>
          <w:rFonts w:ascii="Cambria" w:eastAsia="Cambria" w:hAnsi="Cambria" w:cs="Cambria"/>
          <w:color w:val="222222"/>
          <w:sz w:val="24"/>
          <w:szCs w:val="24"/>
          <w:u w:color="222222"/>
        </w:rPr>
        <w:t xml:space="preserve">17 June, 2015 </w:t>
      </w:r>
      <w:r>
        <w:rPr>
          <w:rFonts w:ascii="Cambria" w:eastAsia="Cambria" w:hAnsi="Cambria" w:cs="Cambria"/>
          <w:color w:val="222222"/>
          <w:sz w:val="24"/>
          <w:szCs w:val="24"/>
          <w:u w:color="222222"/>
        </w:rPr>
        <w:tab/>
      </w:r>
      <w:r>
        <w:rPr>
          <w:rFonts w:ascii="Cambria" w:eastAsia="Cambria" w:hAnsi="Cambria" w:cs="Cambria"/>
          <w:color w:val="222222"/>
          <w:sz w:val="24"/>
          <w:szCs w:val="24"/>
          <w:u w:color="222222"/>
        </w:rPr>
        <w:tab/>
      </w:r>
      <w:r>
        <w:rPr>
          <w:rFonts w:ascii="Cambria" w:eastAsia="Cambria" w:hAnsi="Cambria" w:cs="Cambria"/>
          <w:color w:val="222222"/>
          <w:sz w:val="24"/>
          <w:szCs w:val="24"/>
          <w:u w:color="222222"/>
        </w:rPr>
        <w:tab/>
      </w:r>
      <w:r>
        <w:rPr>
          <w:rFonts w:ascii="Cambria" w:eastAsia="Cambria" w:hAnsi="Cambria" w:cs="Cambria"/>
          <w:color w:val="222222"/>
          <w:sz w:val="24"/>
          <w:szCs w:val="24"/>
          <w:u w:color="222222"/>
        </w:rPr>
        <w:tab/>
      </w:r>
      <w:r>
        <w:rPr>
          <w:rFonts w:ascii="Cambria" w:eastAsia="Cambria" w:hAnsi="Cambria" w:cs="Cambria"/>
          <w:color w:val="222222"/>
          <w:sz w:val="24"/>
          <w:szCs w:val="24"/>
          <w:u w:color="222222"/>
        </w:rPr>
        <w:tab/>
      </w:r>
      <w:r>
        <w:rPr>
          <w:rFonts w:ascii="Cambria" w:eastAsia="Cambria" w:hAnsi="Cambria" w:cs="Cambria"/>
          <w:color w:val="222222"/>
          <w:sz w:val="24"/>
          <w:szCs w:val="24"/>
          <w:u w:color="222222"/>
        </w:rPr>
        <w:tab/>
      </w:r>
      <w:r>
        <w:rPr>
          <w:rFonts w:ascii="Cambria" w:eastAsia="Cambria" w:hAnsi="Cambria" w:cs="Cambria"/>
          <w:color w:val="222222"/>
          <w:sz w:val="24"/>
          <w:szCs w:val="24"/>
          <w:u w:color="222222"/>
        </w:rPr>
        <w:tab/>
      </w:r>
      <w:r>
        <w:rPr>
          <w:rFonts w:ascii="Cambria" w:eastAsia="Cambria" w:hAnsi="Cambria" w:cs="Cambria"/>
          <w:color w:val="222222"/>
          <w:sz w:val="24"/>
          <w:szCs w:val="24"/>
          <w:u w:color="222222"/>
        </w:rPr>
        <w:tab/>
        <w:t xml:space="preserve">  Secretary Genera</w:t>
      </w:r>
      <w:r>
        <w:rPr>
          <w:rFonts w:ascii="Cambria" w:eastAsia="Cambria" w:hAnsi="Cambria" w:cs="Cambria"/>
          <w:color w:val="222222"/>
          <w:sz w:val="24"/>
          <w:szCs w:val="24"/>
          <w:u w:color="222222"/>
        </w:rPr>
        <w:t>l</w:t>
      </w:r>
    </w:p>
    <w:p w:rsidR="00D87033" w:rsidRDefault="00762B9F">
      <w:pPr>
        <w:pStyle w:val="Body"/>
        <w:spacing w:line="360" w:lineRule="auto"/>
        <w:jc w:val="both"/>
      </w:pPr>
      <w:r>
        <w:rPr>
          <w:rFonts w:ascii="Cambria" w:eastAsia="Cambria" w:hAnsi="Cambria" w:cs="Cambria"/>
          <w:color w:val="222222"/>
          <w:sz w:val="24"/>
          <w:szCs w:val="24"/>
          <w:u w:color="222222"/>
        </w:rPr>
        <w:tab/>
      </w:r>
      <w:r>
        <w:rPr>
          <w:rFonts w:ascii="Cambria" w:eastAsia="Cambria" w:hAnsi="Cambria" w:cs="Cambria"/>
          <w:color w:val="222222"/>
          <w:sz w:val="24"/>
          <w:szCs w:val="24"/>
          <w:u w:color="222222"/>
        </w:rPr>
        <w:tab/>
      </w:r>
      <w:r>
        <w:rPr>
          <w:rFonts w:ascii="Cambria" w:eastAsia="Cambria" w:hAnsi="Cambria" w:cs="Cambria"/>
          <w:color w:val="222222"/>
          <w:sz w:val="24"/>
          <w:szCs w:val="24"/>
          <w:u w:color="222222"/>
        </w:rPr>
        <w:tab/>
      </w:r>
      <w:r>
        <w:rPr>
          <w:rFonts w:ascii="Cambria" w:eastAsia="Cambria" w:hAnsi="Cambria" w:cs="Cambria"/>
          <w:color w:val="222222"/>
          <w:sz w:val="24"/>
          <w:szCs w:val="24"/>
          <w:u w:color="222222"/>
        </w:rPr>
        <w:tab/>
      </w:r>
      <w:r>
        <w:rPr>
          <w:rFonts w:ascii="Cambria" w:eastAsia="Cambria" w:hAnsi="Cambria" w:cs="Cambria"/>
          <w:color w:val="222222"/>
          <w:sz w:val="24"/>
          <w:szCs w:val="24"/>
          <w:u w:color="222222"/>
        </w:rPr>
        <w:tab/>
      </w:r>
      <w:r>
        <w:rPr>
          <w:rFonts w:ascii="Cambria" w:eastAsia="Cambria" w:hAnsi="Cambria" w:cs="Cambria"/>
          <w:color w:val="222222"/>
          <w:sz w:val="24"/>
          <w:szCs w:val="24"/>
          <w:u w:color="222222"/>
        </w:rPr>
        <w:tab/>
      </w:r>
      <w:r>
        <w:rPr>
          <w:rFonts w:ascii="Cambria" w:eastAsia="Cambria" w:hAnsi="Cambria" w:cs="Cambria"/>
          <w:color w:val="222222"/>
          <w:sz w:val="24"/>
          <w:szCs w:val="24"/>
          <w:u w:color="222222"/>
        </w:rPr>
        <w:br w:type="page"/>
      </w:r>
    </w:p>
    <w:p w:rsidR="00D87033" w:rsidRDefault="00762B9F">
      <w:pPr>
        <w:pStyle w:val="Body"/>
        <w:spacing w:line="360" w:lineRule="auto"/>
        <w:jc w:val="both"/>
      </w:pPr>
      <w:r>
        <w:rPr>
          <w:rFonts w:ascii="Cambria" w:eastAsia="Cambria" w:hAnsi="Cambria" w:cs="Cambria"/>
          <w:color w:val="222222"/>
          <w:sz w:val="24"/>
          <w:szCs w:val="24"/>
          <w:u w:color="222222"/>
        </w:rPr>
        <w:lastRenderedPageBreak/>
        <w:br w:type="page"/>
      </w:r>
    </w:p>
    <w:p w:rsidR="00D87033" w:rsidRDefault="00762B9F">
      <w:pPr>
        <w:pStyle w:val="Body"/>
        <w:spacing w:line="360" w:lineRule="auto"/>
        <w:jc w:val="both"/>
      </w:pPr>
      <w:r>
        <w:rPr>
          <w:rFonts w:ascii="Cambria" w:eastAsia="Cambria" w:hAnsi="Cambria" w:cs="Cambria"/>
          <w:color w:val="222222"/>
          <w:sz w:val="24"/>
          <w:szCs w:val="24"/>
          <w:u w:color="222222"/>
        </w:rPr>
        <w:lastRenderedPageBreak/>
        <w:br w:type="page"/>
      </w:r>
    </w:p>
    <w:p w:rsidR="00D87033" w:rsidRDefault="00762B9F">
      <w:pPr>
        <w:pStyle w:val="Body"/>
        <w:spacing w:line="360" w:lineRule="auto"/>
        <w:jc w:val="both"/>
      </w:pPr>
      <w:r>
        <w:rPr>
          <w:rFonts w:ascii="Cambria" w:eastAsia="Cambria" w:hAnsi="Cambria" w:cs="Cambria"/>
          <w:color w:val="222222"/>
          <w:sz w:val="24"/>
          <w:szCs w:val="24"/>
          <w:u w:color="222222"/>
        </w:rPr>
        <w:lastRenderedPageBreak/>
        <w:br w:type="page"/>
      </w:r>
    </w:p>
    <w:p w:rsidR="00D87033" w:rsidRDefault="00762B9F">
      <w:pPr>
        <w:pStyle w:val="Body"/>
        <w:spacing w:line="360" w:lineRule="auto"/>
        <w:jc w:val="both"/>
      </w:pPr>
      <w:r>
        <w:rPr>
          <w:rFonts w:ascii="Cambria" w:eastAsia="Cambria" w:hAnsi="Cambria" w:cs="Cambria"/>
          <w:color w:val="222222"/>
          <w:sz w:val="24"/>
          <w:szCs w:val="24"/>
          <w:u w:color="222222"/>
        </w:rPr>
        <w:lastRenderedPageBreak/>
        <w:br w:type="page"/>
      </w:r>
    </w:p>
    <w:p w:rsidR="00D87033" w:rsidRDefault="00762B9F">
      <w:pPr>
        <w:pStyle w:val="Body"/>
        <w:spacing w:line="360" w:lineRule="auto"/>
        <w:jc w:val="both"/>
      </w:pPr>
      <w:r>
        <w:rPr>
          <w:rFonts w:ascii="Cambria" w:eastAsia="Cambria" w:hAnsi="Cambria" w:cs="Cambria"/>
          <w:color w:val="222222"/>
          <w:sz w:val="24"/>
          <w:szCs w:val="24"/>
          <w:u w:color="222222"/>
        </w:rPr>
        <w:lastRenderedPageBreak/>
        <w:br w:type="page"/>
      </w:r>
    </w:p>
    <w:p w:rsidR="00D87033" w:rsidRDefault="00D87033">
      <w:pPr>
        <w:pStyle w:val="Body"/>
        <w:spacing w:line="360" w:lineRule="auto"/>
        <w:jc w:val="both"/>
      </w:pPr>
    </w:p>
    <w:sectPr w:rsidR="00D87033">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B9F" w:rsidRDefault="00762B9F">
      <w:r>
        <w:separator/>
      </w:r>
    </w:p>
  </w:endnote>
  <w:endnote w:type="continuationSeparator" w:id="0">
    <w:p w:rsidR="00762B9F" w:rsidRDefault="0076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33" w:rsidRDefault="00D8703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B9F" w:rsidRDefault="00762B9F">
      <w:r>
        <w:separator/>
      </w:r>
    </w:p>
  </w:footnote>
  <w:footnote w:type="continuationSeparator" w:id="0">
    <w:p w:rsidR="00762B9F" w:rsidRDefault="00762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33" w:rsidRDefault="00D8703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554"/>
    <w:multiLevelType w:val="multilevel"/>
    <w:tmpl w:val="961AF32E"/>
    <w:styleLink w:val="List14"/>
    <w:lvl w:ilvl="0">
      <w:numFmt w:val="bullet"/>
      <w:lvlText w:val="•"/>
      <w:lvlJc w:val="left"/>
      <w:pPr>
        <w:tabs>
          <w:tab w:val="num" w:pos="690"/>
        </w:tabs>
        <w:ind w:left="690" w:hanging="330"/>
      </w:pPr>
      <w:rPr>
        <w:rFonts w:ascii="Times New Roman" w:eastAsia="Times New Roman" w:hAnsi="Times New Roman" w:cs="Times New Roman"/>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abstractNum>
  <w:abstractNum w:abstractNumId="1">
    <w:nsid w:val="08C229F7"/>
    <w:multiLevelType w:val="multilevel"/>
    <w:tmpl w:val="575CE058"/>
    <w:styleLink w:val="List7"/>
    <w:lvl w:ilvl="0">
      <w:start w:val="9"/>
      <w:numFmt w:val="decimal"/>
      <w:lvlText w:val="%1."/>
      <w:lvlJc w:val="left"/>
      <w:pPr>
        <w:tabs>
          <w:tab w:val="num" w:pos="690"/>
        </w:tabs>
        <w:ind w:left="690" w:hanging="330"/>
      </w:pPr>
      <w:rPr>
        <w:rFonts w:ascii="Times New Roman" w:eastAsia="Times New Roman" w:hAnsi="Times New Roman" w:cs="Times New Roman"/>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2">
    <w:nsid w:val="0A034DD5"/>
    <w:multiLevelType w:val="multilevel"/>
    <w:tmpl w:val="5672C14A"/>
    <w:styleLink w:val="List11"/>
    <w:lvl w:ilvl="0">
      <w:start w:val="13"/>
      <w:numFmt w:val="decimal"/>
      <w:lvlText w:val="%1."/>
      <w:lvlJc w:val="left"/>
      <w:pPr>
        <w:tabs>
          <w:tab w:val="num" w:pos="690"/>
        </w:tabs>
        <w:ind w:left="690" w:hanging="330"/>
      </w:pPr>
      <w:rPr>
        <w:rFonts w:ascii="Times New Roman" w:eastAsia="Times New Roman" w:hAnsi="Times New Roman" w:cs="Times New Roman"/>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3">
    <w:nsid w:val="0D2731BD"/>
    <w:multiLevelType w:val="multilevel"/>
    <w:tmpl w:val="B6A8EF84"/>
    <w:styleLink w:val="List51"/>
    <w:lvl w:ilvl="0">
      <w:start w:val="7"/>
      <w:numFmt w:val="decimal"/>
      <w:lvlText w:val="%1."/>
      <w:lvlJc w:val="left"/>
      <w:pPr>
        <w:tabs>
          <w:tab w:val="num" w:pos="690"/>
        </w:tabs>
        <w:ind w:left="690" w:hanging="330"/>
      </w:pPr>
      <w:rPr>
        <w:rFonts w:ascii="Times New Roman" w:eastAsia="Times New Roman" w:hAnsi="Times New Roman" w:cs="Times New Roman"/>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4">
    <w:nsid w:val="1560268A"/>
    <w:multiLevelType w:val="multilevel"/>
    <w:tmpl w:val="7A467408"/>
    <w:styleLink w:val="List10"/>
    <w:lvl w:ilvl="0">
      <w:start w:val="12"/>
      <w:numFmt w:val="decimal"/>
      <w:lvlText w:val="%1."/>
      <w:lvlJc w:val="left"/>
      <w:pPr>
        <w:tabs>
          <w:tab w:val="num" w:pos="690"/>
        </w:tabs>
        <w:ind w:left="690" w:hanging="330"/>
      </w:pPr>
      <w:rPr>
        <w:rFonts w:ascii="Times New Roman" w:eastAsia="Times New Roman" w:hAnsi="Times New Roman" w:cs="Times New Roman"/>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5">
    <w:nsid w:val="1C36085E"/>
    <w:multiLevelType w:val="multilevel"/>
    <w:tmpl w:val="52829948"/>
    <w:styleLink w:val="List41"/>
    <w:lvl w:ilvl="0">
      <w:start w:val="6"/>
      <w:numFmt w:val="decimal"/>
      <w:lvlText w:val="%1."/>
      <w:lvlJc w:val="left"/>
      <w:pPr>
        <w:tabs>
          <w:tab w:val="num" w:pos="690"/>
        </w:tabs>
        <w:ind w:left="690" w:hanging="330"/>
      </w:pPr>
      <w:rPr>
        <w:rFonts w:ascii="Times New Roman" w:eastAsia="Times New Roman" w:hAnsi="Times New Roman" w:cs="Times New Roman"/>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6">
    <w:nsid w:val="1EDB5FF0"/>
    <w:multiLevelType w:val="multilevel"/>
    <w:tmpl w:val="8B1E8CA0"/>
    <w:styleLink w:val="ImportedStyle19"/>
    <w:lvl w:ilvl="0">
      <w:start w:val="16"/>
      <w:numFmt w:val="decimal"/>
      <w:lvlText w:val="%1."/>
      <w:lvlJc w:val="left"/>
      <w:pPr>
        <w:tabs>
          <w:tab w:val="num" w:pos="690"/>
        </w:tabs>
        <w:ind w:left="690" w:hanging="330"/>
      </w:pPr>
      <w:rPr>
        <w:rFonts w:ascii="Times New Roman Bold" w:eastAsia="Times New Roman Bold" w:hAnsi="Times New Roman Bold" w:cs="Times New Roman Bold"/>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10"/>
        </w:tabs>
        <w:ind w:left="1410" w:hanging="33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35"/>
        </w:tabs>
        <w:ind w:left="2135" w:hanging="271"/>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50"/>
        </w:tabs>
        <w:ind w:left="2850" w:hanging="33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570"/>
        </w:tabs>
        <w:ind w:left="3570" w:hanging="33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295"/>
        </w:tabs>
        <w:ind w:left="4295" w:hanging="271"/>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10"/>
        </w:tabs>
        <w:ind w:left="5010" w:hanging="33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30"/>
        </w:tabs>
        <w:ind w:left="5730" w:hanging="33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55"/>
        </w:tabs>
        <w:ind w:left="6455" w:hanging="271"/>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7">
    <w:nsid w:val="21C705FA"/>
    <w:multiLevelType w:val="multilevel"/>
    <w:tmpl w:val="0CC41AAA"/>
    <w:styleLink w:val="List9"/>
    <w:lvl w:ilvl="0">
      <w:start w:val="11"/>
      <w:numFmt w:val="decimal"/>
      <w:lvlText w:val="%1."/>
      <w:lvlJc w:val="left"/>
      <w:pPr>
        <w:tabs>
          <w:tab w:val="num" w:pos="690"/>
        </w:tabs>
        <w:ind w:left="690" w:hanging="330"/>
      </w:pPr>
      <w:rPr>
        <w:rFonts w:ascii="Times New Roman" w:eastAsia="Times New Roman" w:hAnsi="Times New Roman" w:cs="Times New Roman"/>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8">
    <w:nsid w:val="264D02F6"/>
    <w:multiLevelType w:val="multilevel"/>
    <w:tmpl w:val="792E5A2C"/>
    <w:styleLink w:val="List0"/>
    <w:lvl w:ilvl="0">
      <w:start w:val="1"/>
      <w:numFmt w:val="decimal"/>
      <w:lvlText w:val="%1."/>
      <w:lvlJc w:val="left"/>
      <w:pPr>
        <w:tabs>
          <w:tab w:val="num" w:pos="690"/>
        </w:tabs>
        <w:ind w:left="690" w:hanging="330"/>
      </w:pPr>
      <w:rPr>
        <w:rFonts w:ascii="Times New Roman" w:eastAsia="Times New Roman" w:hAnsi="Times New Roman" w:cs="Times New Roman"/>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9">
    <w:nsid w:val="2F312CDA"/>
    <w:multiLevelType w:val="multilevel"/>
    <w:tmpl w:val="B0E6F600"/>
    <w:styleLink w:val="List6"/>
    <w:lvl w:ilvl="0">
      <w:start w:val="8"/>
      <w:numFmt w:val="decimal"/>
      <w:lvlText w:val="%1."/>
      <w:lvlJc w:val="left"/>
      <w:pPr>
        <w:tabs>
          <w:tab w:val="num" w:pos="690"/>
        </w:tabs>
        <w:ind w:left="690" w:hanging="330"/>
      </w:pPr>
      <w:rPr>
        <w:rFonts w:ascii="Times New Roman" w:eastAsia="Times New Roman" w:hAnsi="Times New Roman" w:cs="Times New Roman"/>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10">
    <w:nsid w:val="4A990E66"/>
    <w:multiLevelType w:val="multilevel"/>
    <w:tmpl w:val="1F02E758"/>
    <w:styleLink w:val="ImportedStyle5"/>
    <w:lvl w:ilvl="0">
      <w:start w:val="5"/>
      <w:numFmt w:val="decimal"/>
      <w:lvlText w:val="%1."/>
      <w:lvlJc w:val="left"/>
      <w:pPr>
        <w:tabs>
          <w:tab w:val="num" w:pos="690"/>
        </w:tabs>
        <w:ind w:left="690" w:hanging="330"/>
      </w:pPr>
      <w:rPr>
        <w:rFonts w:ascii="Times New Roman" w:eastAsia="Times New Roman" w:hAnsi="Times New Roman" w:cs="Times New Roman"/>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10"/>
        </w:tabs>
        <w:ind w:left="1410" w:hanging="33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35"/>
        </w:tabs>
        <w:ind w:left="2135" w:hanging="271"/>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50"/>
        </w:tabs>
        <w:ind w:left="2850" w:hanging="33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570"/>
        </w:tabs>
        <w:ind w:left="3570" w:hanging="33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295"/>
        </w:tabs>
        <w:ind w:left="4295" w:hanging="271"/>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10"/>
        </w:tabs>
        <w:ind w:left="5010" w:hanging="33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30"/>
        </w:tabs>
        <w:ind w:left="5730" w:hanging="33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55"/>
        </w:tabs>
        <w:ind w:left="6455" w:hanging="271"/>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11">
    <w:nsid w:val="5C531868"/>
    <w:multiLevelType w:val="multilevel"/>
    <w:tmpl w:val="E272C754"/>
    <w:styleLink w:val="List21"/>
    <w:lvl w:ilvl="0">
      <w:start w:val="3"/>
      <w:numFmt w:val="decimal"/>
      <w:lvlText w:val="%1."/>
      <w:lvlJc w:val="left"/>
      <w:pPr>
        <w:tabs>
          <w:tab w:val="num" w:pos="690"/>
        </w:tabs>
        <w:ind w:left="690" w:hanging="330"/>
      </w:pPr>
      <w:rPr>
        <w:rFonts w:ascii="Times New Roman" w:eastAsia="Times New Roman" w:hAnsi="Times New Roman" w:cs="Times New Roman"/>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12">
    <w:nsid w:val="658E461E"/>
    <w:multiLevelType w:val="multilevel"/>
    <w:tmpl w:val="7D4AEEB6"/>
    <w:styleLink w:val="List16"/>
    <w:lvl w:ilvl="0">
      <w:numFmt w:val="bullet"/>
      <w:lvlText w:val="•"/>
      <w:lvlJc w:val="left"/>
      <w:pPr>
        <w:tabs>
          <w:tab w:val="num" w:pos="690"/>
        </w:tabs>
        <w:ind w:left="690" w:hanging="330"/>
      </w:pPr>
      <w:rPr>
        <w:rFonts w:ascii="Times New Roman" w:eastAsia="Times New Roman" w:hAnsi="Times New Roman" w:cs="Times New Roman"/>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abstractNum>
  <w:abstractNum w:abstractNumId="13">
    <w:nsid w:val="6A3E0D37"/>
    <w:multiLevelType w:val="multilevel"/>
    <w:tmpl w:val="4B8222EE"/>
    <w:styleLink w:val="List13"/>
    <w:lvl w:ilvl="0">
      <w:start w:val="15"/>
      <w:numFmt w:val="decimal"/>
      <w:lvlText w:val="%1."/>
      <w:lvlJc w:val="left"/>
      <w:pPr>
        <w:tabs>
          <w:tab w:val="num" w:pos="690"/>
        </w:tabs>
        <w:ind w:left="690" w:hanging="330"/>
      </w:pPr>
      <w:rPr>
        <w:rFonts w:ascii="Times New Roman" w:eastAsia="Times New Roman" w:hAnsi="Times New Roman" w:cs="Times New Roman"/>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14">
    <w:nsid w:val="6DEC48E0"/>
    <w:multiLevelType w:val="multilevel"/>
    <w:tmpl w:val="D6A863EE"/>
    <w:styleLink w:val="List15"/>
    <w:lvl w:ilvl="0">
      <w:numFmt w:val="bullet"/>
      <w:lvlText w:val="•"/>
      <w:lvlJc w:val="left"/>
      <w:pPr>
        <w:tabs>
          <w:tab w:val="num" w:pos="690"/>
        </w:tabs>
        <w:ind w:left="690" w:hanging="330"/>
      </w:pPr>
      <w:rPr>
        <w:rFonts w:ascii="Times New Roman" w:eastAsia="Times New Roman" w:hAnsi="Times New Roman" w:cs="Times New Roman"/>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abstractNum>
  <w:abstractNum w:abstractNumId="15">
    <w:nsid w:val="72266750"/>
    <w:multiLevelType w:val="multilevel"/>
    <w:tmpl w:val="6840F056"/>
    <w:styleLink w:val="List31"/>
    <w:lvl w:ilvl="0">
      <w:start w:val="4"/>
      <w:numFmt w:val="decimal"/>
      <w:lvlText w:val="%1."/>
      <w:lvlJc w:val="left"/>
      <w:pPr>
        <w:tabs>
          <w:tab w:val="num" w:pos="690"/>
        </w:tabs>
        <w:ind w:left="690" w:hanging="330"/>
      </w:pPr>
      <w:rPr>
        <w:rFonts w:ascii="Times New Roman" w:eastAsia="Times New Roman" w:hAnsi="Times New Roman" w:cs="Times New Roman"/>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16">
    <w:nsid w:val="72643852"/>
    <w:multiLevelType w:val="multilevel"/>
    <w:tmpl w:val="D4AECF1A"/>
    <w:styleLink w:val="List12"/>
    <w:lvl w:ilvl="0">
      <w:start w:val="14"/>
      <w:numFmt w:val="decimal"/>
      <w:lvlText w:val="%1."/>
      <w:lvlJc w:val="left"/>
      <w:pPr>
        <w:tabs>
          <w:tab w:val="num" w:pos="690"/>
        </w:tabs>
        <w:ind w:left="690" w:hanging="330"/>
      </w:pPr>
      <w:rPr>
        <w:rFonts w:ascii="Times New Roman" w:eastAsia="Times New Roman" w:hAnsi="Times New Roman" w:cs="Times New Roman"/>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17">
    <w:nsid w:val="777A5166"/>
    <w:multiLevelType w:val="multilevel"/>
    <w:tmpl w:val="06B0E4B8"/>
    <w:styleLink w:val="List8"/>
    <w:lvl w:ilvl="0">
      <w:start w:val="10"/>
      <w:numFmt w:val="decimal"/>
      <w:lvlText w:val="%1."/>
      <w:lvlJc w:val="left"/>
      <w:pPr>
        <w:tabs>
          <w:tab w:val="num" w:pos="690"/>
        </w:tabs>
        <w:ind w:left="690" w:hanging="330"/>
      </w:pPr>
      <w:rPr>
        <w:rFonts w:ascii="Times New Roman" w:eastAsia="Times New Roman" w:hAnsi="Times New Roman" w:cs="Times New Roman"/>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18">
    <w:nsid w:val="7F775612"/>
    <w:multiLevelType w:val="multilevel"/>
    <w:tmpl w:val="8CCC0F90"/>
    <w:styleLink w:val="List1"/>
    <w:lvl w:ilvl="0">
      <w:start w:val="2"/>
      <w:numFmt w:val="decimal"/>
      <w:lvlText w:val="%1."/>
      <w:lvlJc w:val="left"/>
      <w:pPr>
        <w:tabs>
          <w:tab w:val="num" w:pos="690"/>
        </w:tabs>
        <w:ind w:left="690" w:hanging="330"/>
      </w:pPr>
      <w:rPr>
        <w:rFonts w:ascii="Times New Roman" w:eastAsia="Times New Roman" w:hAnsi="Times New Roman" w:cs="Times New Roman"/>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Cambria" w:eastAsia="Cambria" w:hAnsi="Cambria" w:cs="Cambria"/>
        <w:b/>
        <w:bCs/>
        <w:caps w:val="0"/>
        <w:smallCaps w:val="0"/>
        <w:strike w:val="0"/>
        <w:dstrike w:val="0"/>
        <w:outline w:val="0"/>
        <w:color w:val="000000"/>
        <w:spacing w:val="0"/>
        <w:kern w:val="0"/>
        <w:position w:val="0"/>
        <w:sz w:val="24"/>
        <w:szCs w:val="24"/>
        <w:u w:val="none" w:color="000000"/>
        <w:vertAlign w:val="baseline"/>
        <w:lang w:val="en-US"/>
      </w:rPr>
    </w:lvl>
  </w:abstractNum>
  <w:num w:numId="1">
    <w:abstractNumId w:val="8"/>
  </w:num>
  <w:num w:numId="2">
    <w:abstractNumId w:val="18"/>
  </w:num>
  <w:num w:numId="3">
    <w:abstractNumId w:val="11"/>
  </w:num>
  <w:num w:numId="4">
    <w:abstractNumId w:val="15"/>
  </w:num>
  <w:num w:numId="5">
    <w:abstractNumId w:val="10"/>
  </w:num>
  <w:num w:numId="6">
    <w:abstractNumId w:val="5"/>
  </w:num>
  <w:num w:numId="7">
    <w:abstractNumId w:val="3"/>
  </w:num>
  <w:num w:numId="8">
    <w:abstractNumId w:val="9"/>
  </w:num>
  <w:num w:numId="9">
    <w:abstractNumId w:val="1"/>
  </w:num>
  <w:num w:numId="10">
    <w:abstractNumId w:val="17"/>
  </w:num>
  <w:num w:numId="11">
    <w:abstractNumId w:val="7"/>
  </w:num>
  <w:num w:numId="12">
    <w:abstractNumId w:val="4"/>
  </w:num>
  <w:num w:numId="13">
    <w:abstractNumId w:val="2"/>
  </w:num>
  <w:num w:numId="14">
    <w:abstractNumId w:val="16"/>
  </w:num>
  <w:num w:numId="15">
    <w:abstractNumId w:val="13"/>
  </w:num>
  <w:num w:numId="16">
    <w:abstractNumId w:val="0"/>
  </w:num>
  <w:num w:numId="17">
    <w:abstractNumId w:val="14"/>
  </w:num>
  <w:num w:numId="18">
    <w:abstractNumId w:val="12"/>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87033"/>
    <w:rsid w:val="00762B9F"/>
    <w:rsid w:val="00840A53"/>
    <w:rsid w:val="00D8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ImportedStyle5">
    <w:name w:val="Imported Style 5"/>
    <w:pPr>
      <w:numPr>
        <w:numId w:val="5"/>
      </w:numPr>
    </w:pPr>
  </w:style>
  <w:style w:type="numbering" w:customStyle="1" w:styleId="List41">
    <w:name w:val="List 41"/>
    <w:basedOn w:val="ImportedStyle6"/>
    <w:pPr>
      <w:numPr>
        <w:numId w:val="6"/>
      </w:numPr>
    </w:pPr>
  </w:style>
  <w:style w:type="numbering" w:customStyle="1" w:styleId="ImportedStyle6">
    <w:name w:val="Imported Style 6"/>
  </w:style>
  <w:style w:type="numbering" w:customStyle="1" w:styleId="List51">
    <w:name w:val="List 51"/>
    <w:basedOn w:val="ImportedStyle7"/>
    <w:pPr>
      <w:numPr>
        <w:numId w:val="7"/>
      </w:numPr>
    </w:pPr>
  </w:style>
  <w:style w:type="numbering" w:customStyle="1" w:styleId="ImportedStyle7">
    <w:name w:val="Imported Style 7"/>
  </w:style>
  <w:style w:type="numbering" w:customStyle="1" w:styleId="List6">
    <w:name w:val="List 6"/>
    <w:basedOn w:val="ImportedStyle8"/>
    <w:pPr>
      <w:numPr>
        <w:numId w:val="8"/>
      </w:numPr>
    </w:pPr>
  </w:style>
  <w:style w:type="numbering" w:customStyle="1" w:styleId="ImportedStyle8">
    <w:name w:val="Imported Style 8"/>
  </w:style>
  <w:style w:type="numbering" w:customStyle="1" w:styleId="List7">
    <w:name w:val="List 7"/>
    <w:basedOn w:val="ImportedStyle9"/>
    <w:pPr>
      <w:numPr>
        <w:numId w:val="9"/>
      </w:numPr>
    </w:pPr>
  </w:style>
  <w:style w:type="numbering" w:customStyle="1" w:styleId="ImportedStyle9">
    <w:name w:val="Imported Style 9"/>
  </w:style>
  <w:style w:type="numbering" w:customStyle="1" w:styleId="List8">
    <w:name w:val="List 8"/>
    <w:basedOn w:val="ImportedStyle10"/>
    <w:pPr>
      <w:numPr>
        <w:numId w:val="10"/>
      </w:numPr>
    </w:pPr>
  </w:style>
  <w:style w:type="numbering" w:customStyle="1" w:styleId="ImportedStyle10">
    <w:name w:val="Imported Style 10"/>
  </w:style>
  <w:style w:type="numbering" w:customStyle="1" w:styleId="List9">
    <w:name w:val="List 9"/>
    <w:basedOn w:val="ImportedStyle11"/>
    <w:pPr>
      <w:numPr>
        <w:numId w:val="11"/>
      </w:numPr>
    </w:pPr>
  </w:style>
  <w:style w:type="numbering" w:customStyle="1" w:styleId="ImportedStyle11">
    <w:name w:val="Imported Style 11"/>
  </w:style>
  <w:style w:type="numbering" w:customStyle="1" w:styleId="List10">
    <w:name w:val="List 10"/>
    <w:basedOn w:val="ImportedStyle12"/>
    <w:pPr>
      <w:numPr>
        <w:numId w:val="12"/>
      </w:numPr>
    </w:pPr>
  </w:style>
  <w:style w:type="numbering" w:customStyle="1" w:styleId="ImportedStyle12">
    <w:name w:val="Imported Style 12"/>
  </w:style>
  <w:style w:type="numbering" w:customStyle="1" w:styleId="List11">
    <w:name w:val="List 11"/>
    <w:basedOn w:val="ImportedStyle13"/>
    <w:pPr>
      <w:numPr>
        <w:numId w:val="13"/>
      </w:numPr>
    </w:pPr>
  </w:style>
  <w:style w:type="numbering" w:customStyle="1" w:styleId="ImportedStyle13">
    <w:name w:val="Imported Style 13"/>
  </w:style>
  <w:style w:type="numbering" w:customStyle="1" w:styleId="List12">
    <w:name w:val="List 12"/>
    <w:basedOn w:val="ImportedStyle14"/>
    <w:pPr>
      <w:numPr>
        <w:numId w:val="14"/>
      </w:numPr>
    </w:pPr>
  </w:style>
  <w:style w:type="numbering" w:customStyle="1" w:styleId="ImportedStyle14">
    <w:name w:val="Imported Style 14"/>
  </w:style>
  <w:style w:type="numbering" w:customStyle="1" w:styleId="List13">
    <w:name w:val="List 13"/>
    <w:basedOn w:val="ImportedStyle15"/>
    <w:pPr>
      <w:numPr>
        <w:numId w:val="15"/>
      </w:numPr>
    </w:pPr>
  </w:style>
  <w:style w:type="numbering" w:customStyle="1" w:styleId="ImportedStyle15">
    <w:name w:val="Imported Style 15"/>
  </w:style>
  <w:style w:type="numbering" w:customStyle="1" w:styleId="List14">
    <w:name w:val="List 14"/>
    <w:basedOn w:val="ImportedStyle16"/>
    <w:pPr>
      <w:numPr>
        <w:numId w:val="16"/>
      </w:numPr>
    </w:pPr>
  </w:style>
  <w:style w:type="numbering" w:customStyle="1" w:styleId="ImportedStyle16">
    <w:name w:val="Imported Style 16"/>
  </w:style>
  <w:style w:type="numbering" w:customStyle="1" w:styleId="List15">
    <w:name w:val="List 15"/>
    <w:basedOn w:val="ImportedStyle17"/>
    <w:pPr>
      <w:numPr>
        <w:numId w:val="17"/>
      </w:numPr>
    </w:pPr>
  </w:style>
  <w:style w:type="numbering" w:customStyle="1" w:styleId="ImportedStyle17">
    <w:name w:val="Imported Style 17"/>
  </w:style>
  <w:style w:type="numbering" w:customStyle="1" w:styleId="List16">
    <w:name w:val="List 16"/>
    <w:basedOn w:val="ImportedStyle18"/>
    <w:pPr>
      <w:numPr>
        <w:numId w:val="18"/>
      </w:numPr>
    </w:pPr>
  </w:style>
  <w:style w:type="numbering" w:customStyle="1" w:styleId="ImportedStyle18">
    <w:name w:val="Imported Style 18"/>
  </w:style>
  <w:style w:type="numbering" w:customStyle="1" w:styleId="ImportedStyle19">
    <w:name w:val="Imported Style 19"/>
    <w:pPr>
      <w:numPr>
        <w:numId w:val="19"/>
      </w:numPr>
    </w:pPr>
  </w:style>
  <w:style w:type="paragraph" w:styleId="BalloonText">
    <w:name w:val="Balloon Text"/>
    <w:basedOn w:val="Normal"/>
    <w:link w:val="BalloonTextChar"/>
    <w:uiPriority w:val="99"/>
    <w:semiHidden/>
    <w:unhideWhenUsed/>
    <w:rsid w:val="00840A53"/>
    <w:rPr>
      <w:rFonts w:ascii="Tahoma" w:hAnsi="Tahoma" w:cs="Tahoma"/>
      <w:sz w:val="16"/>
      <w:szCs w:val="16"/>
    </w:rPr>
  </w:style>
  <w:style w:type="character" w:customStyle="1" w:styleId="BalloonTextChar">
    <w:name w:val="Balloon Text Char"/>
    <w:basedOn w:val="DefaultParagraphFont"/>
    <w:link w:val="BalloonText"/>
    <w:uiPriority w:val="99"/>
    <w:semiHidden/>
    <w:rsid w:val="00840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ImportedStyle5">
    <w:name w:val="Imported Style 5"/>
    <w:pPr>
      <w:numPr>
        <w:numId w:val="5"/>
      </w:numPr>
    </w:pPr>
  </w:style>
  <w:style w:type="numbering" w:customStyle="1" w:styleId="List41">
    <w:name w:val="List 41"/>
    <w:basedOn w:val="ImportedStyle6"/>
    <w:pPr>
      <w:numPr>
        <w:numId w:val="6"/>
      </w:numPr>
    </w:pPr>
  </w:style>
  <w:style w:type="numbering" w:customStyle="1" w:styleId="ImportedStyle6">
    <w:name w:val="Imported Style 6"/>
  </w:style>
  <w:style w:type="numbering" w:customStyle="1" w:styleId="List51">
    <w:name w:val="List 51"/>
    <w:basedOn w:val="ImportedStyle7"/>
    <w:pPr>
      <w:numPr>
        <w:numId w:val="7"/>
      </w:numPr>
    </w:pPr>
  </w:style>
  <w:style w:type="numbering" w:customStyle="1" w:styleId="ImportedStyle7">
    <w:name w:val="Imported Style 7"/>
  </w:style>
  <w:style w:type="numbering" w:customStyle="1" w:styleId="List6">
    <w:name w:val="List 6"/>
    <w:basedOn w:val="ImportedStyle8"/>
    <w:pPr>
      <w:numPr>
        <w:numId w:val="8"/>
      </w:numPr>
    </w:pPr>
  </w:style>
  <w:style w:type="numbering" w:customStyle="1" w:styleId="ImportedStyle8">
    <w:name w:val="Imported Style 8"/>
  </w:style>
  <w:style w:type="numbering" w:customStyle="1" w:styleId="List7">
    <w:name w:val="List 7"/>
    <w:basedOn w:val="ImportedStyle9"/>
    <w:pPr>
      <w:numPr>
        <w:numId w:val="9"/>
      </w:numPr>
    </w:pPr>
  </w:style>
  <w:style w:type="numbering" w:customStyle="1" w:styleId="ImportedStyle9">
    <w:name w:val="Imported Style 9"/>
  </w:style>
  <w:style w:type="numbering" w:customStyle="1" w:styleId="List8">
    <w:name w:val="List 8"/>
    <w:basedOn w:val="ImportedStyle10"/>
    <w:pPr>
      <w:numPr>
        <w:numId w:val="10"/>
      </w:numPr>
    </w:pPr>
  </w:style>
  <w:style w:type="numbering" w:customStyle="1" w:styleId="ImportedStyle10">
    <w:name w:val="Imported Style 10"/>
  </w:style>
  <w:style w:type="numbering" w:customStyle="1" w:styleId="List9">
    <w:name w:val="List 9"/>
    <w:basedOn w:val="ImportedStyle11"/>
    <w:pPr>
      <w:numPr>
        <w:numId w:val="11"/>
      </w:numPr>
    </w:pPr>
  </w:style>
  <w:style w:type="numbering" w:customStyle="1" w:styleId="ImportedStyle11">
    <w:name w:val="Imported Style 11"/>
  </w:style>
  <w:style w:type="numbering" w:customStyle="1" w:styleId="List10">
    <w:name w:val="List 10"/>
    <w:basedOn w:val="ImportedStyle12"/>
    <w:pPr>
      <w:numPr>
        <w:numId w:val="12"/>
      </w:numPr>
    </w:pPr>
  </w:style>
  <w:style w:type="numbering" w:customStyle="1" w:styleId="ImportedStyle12">
    <w:name w:val="Imported Style 12"/>
  </w:style>
  <w:style w:type="numbering" w:customStyle="1" w:styleId="List11">
    <w:name w:val="List 11"/>
    <w:basedOn w:val="ImportedStyle13"/>
    <w:pPr>
      <w:numPr>
        <w:numId w:val="13"/>
      </w:numPr>
    </w:pPr>
  </w:style>
  <w:style w:type="numbering" w:customStyle="1" w:styleId="ImportedStyle13">
    <w:name w:val="Imported Style 13"/>
  </w:style>
  <w:style w:type="numbering" w:customStyle="1" w:styleId="List12">
    <w:name w:val="List 12"/>
    <w:basedOn w:val="ImportedStyle14"/>
    <w:pPr>
      <w:numPr>
        <w:numId w:val="14"/>
      </w:numPr>
    </w:pPr>
  </w:style>
  <w:style w:type="numbering" w:customStyle="1" w:styleId="ImportedStyle14">
    <w:name w:val="Imported Style 14"/>
  </w:style>
  <w:style w:type="numbering" w:customStyle="1" w:styleId="List13">
    <w:name w:val="List 13"/>
    <w:basedOn w:val="ImportedStyle15"/>
    <w:pPr>
      <w:numPr>
        <w:numId w:val="15"/>
      </w:numPr>
    </w:pPr>
  </w:style>
  <w:style w:type="numbering" w:customStyle="1" w:styleId="ImportedStyle15">
    <w:name w:val="Imported Style 15"/>
  </w:style>
  <w:style w:type="numbering" w:customStyle="1" w:styleId="List14">
    <w:name w:val="List 14"/>
    <w:basedOn w:val="ImportedStyle16"/>
    <w:pPr>
      <w:numPr>
        <w:numId w:val="16"/>
      </w:numPr>
    </w:pPr>
  </w:style>
  <w:style w:type="numbering" w:customStyle="1" w:styleId="ImportedStyle16">
    <w:name w:val="Imported Style 16"/>
  </w:style>
  <w:style w:type="numbering" w:customStyle="1" w:styleId="List15">
    <w:name w:val="List 15"/>
    <w:basedOn w:val="ImportedStyle17"/>
    <w:pPr>
      <w:numPr>
        <w:numId w:val="17"/>
      </w:numPr>
    </w:pPr>
  </w:style>
  <w:style w:type="numbering" w:customStyle="1" w:styleId="ImportedStyle17">
    <w:name w:val="Imported Style 17"/>
  </w:style>
  <w:style w:type="numbering" w:customStyle="1" w:styleId="List16">
    <w:name w:val="List 16"/>
    <w:basedOn w:val="ImportedStyle18"/>
    <w:pPr>
      <w:numPr>
        <w:numId w:val="18"/>
      </w:numPr>
    </w:pPr>
  </w:style>
  <w:style w:type="numbering" w:customStyle="1" w:styleId="ImportedStyle18">
    <w:name w:val="Imported Style 18"/>
  </w:style>
  <w:style w:type="numbering" w:customStyle="1" w:styleId="ImportedStyle19">
    <w:name w:val="Imported Style 19"/>
    <w:pPr>
      <w:numPr>
        <w:numId w:val="19"/>
      </w:numPr>
    </w:pPr>
  </w:style>
  <w:style w:type="paragraph" w:styleId="BalloonText">
    <w:name w:val="Balloon Text"/>
    <w:basedOn w:val="Normal"/>
    <w:link w:val="BalloonTextChar"/>
    <w:uiPriority w:val="99"/>
    <w:semiHidden/>
    <w:unhideWhenUsed/>
    <w:rsid w:val="00840A53"/>
    <w:rPr>
      <w:rFonts w:ascii="Tahoma" w:hAnsi="Tahoma" w:cs="Tahoma"/>
      <w:sz w:val="16"/>
      <w:szCs w:val="16"/>
    </w:rPr>
  </w:style>
  <w:style w:type="character" w:customStyle="1" w:styleId="BalloonTextChar">
    <w:name w:val="Balloon Text Char"/>
    <w:basedOn w:val="DefaultParagraphFont"/>
    <w:link w:val="BalloonText"/>
    <w:uiPriority w:val="99"/>
    <w:semiHidden/>
    <w:rsid w:val="00840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1311</Words>
  <Characters>7478</Characters>
  <Application>Microsoft Office Word</Application>
  <DocSecurity>0</DocSecurity>
  <Lines>62</Lines>
  <Paragraphs>17</Paragraphs>
  <ScaleCrop>false</ScaleCrop>
  <Company>home</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ismail - [2010]</cp:lastModifiedBy>
  <cp:revision>3</cp:revision>
  <dcterms:created xsi:type="dcterms:W3CDTF">2015-06-17T18:05:00Z</dcterms:created>
  <dcterms:modified xsi:type="dcterms:W3CDTF">2015-06-17T18:07:00Z</dcterms:modified>
</cp:coreProperties>
</file>